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B54ED1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B54ED1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B54ED1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B54ED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B54ED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B54ED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02.04.2024</w:t>
      </w:r>
    </w:p>
    <w:p w:rsidR="001F55F6" w:rsidRPr="001F55F6" w:rsidRDefault="00B54ED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9/2024-8 OPR</w:t>
      </w:r>
    </w:p>
    <w:p w:rsidR="001F55F6" w:rsidRPr="00A9707B" w:rsidRDefault="00B54ED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B54ED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B54ED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B54ED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9/2024 OPR</w:t>
      </w:r>
    </w:p>
    <w:p w:rsidR="001F55F6" w:rsidRPr="001F55F6" w:rsidRDefault="00B54ED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SANACIJI PODOVA U NOVOM PAVILJONU DEČIJEG ODMARALIŠTA OVČAR U ULCINJU</w:t>
      </w:r>
    </w:p>
    <w:p w:rsidR="001F55F6" w:rsidRPr="001F55F6" w:rsidRDefault="00B54ED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F02-0009436</w:t>
      </w:r>
    </w:p>
    <w:p w:rsidR="001F55F6" w:rsidRPr="001F55F6" w:rsidRDefault="00B54ED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Vrsta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13624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13624" w:rsidRPr="005F01C2">
        <w:rPr>
          <w:rFonts w:asciiTheme="minorHAnsi" w:hAnsiTheme="minorHAnsi" w:cstheme="minorHAnsi"/>
          <w:sz w:val="20"/>
          <w:szCs w:val="20"/>
        </w:rPr>
      </w:r>
      <w:r w:rsidR="00013624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1362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13624" w:rsidRPr="00AC11B5">
        <w:rPr>
          <w:rFonts w:asciiTheme="minorHAnsi" w:hAnsiTheme="minorHAnsi" w:cstheme="minorHAnsi"/>
          <w:sz w:val="20"/>
          <w:szCs w:val="20"/>
        </w:rPr>
      </w:r>
      <w:r w:rsidR="0001362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1362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13624" w:rsidRPr="00AC11B5">
        <w:rPr>
          <w:rFonts w:asciiTheme="minorHAnsi" w:hAnsiTheme="minorHAnsi" w:cstheme="minorHAnsi"/>
          <w:sz w:val="20"/>
          <w:szCs w:val="20"/>
        </w:rPr>
      </w:r>
      <w:r w:rsidR="0001362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B54ED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45200000</w:t>
      </w:r>
    </w:p>
    <w:p w:rsidR="001F55F6" w:rsidRPr="001F55F6" w:rsidRDefault="00B54ED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SANACIJI PODOVA U NOVOM PAVILJONU DEČIJEG ODMARALIŠTA OVČAR U ULCINJU</w:t>
      </w:r>
    </w:p>
    <w:p w:rsidR="001F55F6" w:rsidRPr="00B84A8C" w:rsidRDefault="00B54ED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vrednost predmeta / partije (bez </w:t>
      </w:r>
      <w:r w:rsidRPr="001F55F6">
        <w:rPr>
          <w:rFonts w:cstheme="minorHAnsi"/>
          <w:sz w:val="20"/>
          <w:szCs w:val="20"/>
          <w:lang w:val="sr-Latn-BA"/>
        </w:rPr>
        <w:t>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2.100.000,00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B54ED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1362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54ED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Dejan Durutović pr Građevinska radnja DE MONT 1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114138098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ALEKSANDRA ACA SAVIĆA, 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32103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54ED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1.597.850,00</w:t>
      </w:r>
    </w:p>
    <w:p w:rsidR="001F55F6" w:rsidRPr="00B84A8C" w:rsidRDefault="00B54ED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1.597.850,00</w:t>
      </w:r>
    </w:p>
    <w:p w:rsidR="001F55F6" w:rsidRPr="00B84A8C" w:rsidRDefault="00B54ED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1362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1362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624">
        <w:trPr>
          <w:trHeight w:val="40"/>
        </w:trPr>
        <w:tc>
          <w:tcPr>
            <w:tcW w:w="15397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1362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RADOVI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NA SANACIJI PODOVA U NOVOM PAVILJONU DEČIJEG ODMARALIŠTA OVČAR U ULCINJU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9/2024 OPR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9/2024-1 OPR, 20.03.2024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2.100.000,00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45200000-Radovi na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objektima ili delovima objekata visokogradnje i niskogradnje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Sanacija podova u novom paviljonu dečijeg odmarališta Ovčar u Ulcinju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1362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2024/S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F02-0009436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21.03.2024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01.04.2024 08:00:00</w:t>
                  </w: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1362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1362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13624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1362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RADOVI NA SANACIJI PODOVA U NOVOM PAVILJONU DEČIJEG ODMARALIŠTA OVČAR U ULCINJU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1362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RADOVA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rPr>
          <w:trHeight w:val="56"/>
        </w:trPr>
        <w:tc>
          <w:tcPr>
            <w:tcW w:w="15397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13624" w:rsidRDefault="00B54ED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013624" w:rsidRDefault="0001362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1362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1362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01.04.2024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08:00:00</w:t>
                  </w:r>
                </w:p>
              </w:tc>
            </w:tr>
            <w:tr w:rsidR="0001362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01.04.2024 08:00:20</w:t>
                  </w:r>
                </w:p>
              </w:tc>
            </w:tr>
            <w:tr w:rsidR="0001362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1362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1362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1362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RADIŠA RUDINAC PR IZGRADNjA STAMBENIH I NESTAMBENIH OBJEKATA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RUDINAC 2020 KONAREVO, RADNIČKA, 19, 36000, KONAREVO,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25-3/24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25.3.2024. 09:27:45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Dejan Durutović pr Građevinska radnja DE MONT 1 Čačak, ALEKSANDRA ACA SAVIĆA, 20, 32103,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29.3.2024. 17:48:44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KRSTONIJEVIĆ DOO BEOGRAD, KREMANSKA, 10, 11000,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01-31/03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1.4.2024. 07:05:09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rPr>
          <w:trHeight w:val="62"/>
        </w:trPr>
        <w:tc>
          <w:tcPr>
            <w:tcW w:w="15397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13624" w:rsidRDefault="00B54ED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13624" w:rsidRDefault="0001362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1362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1362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13624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6"/>
                    <w:gridCol w:w="5917"/>
                  </w:tblGrid>
                  <w:tr w:rsidR="0001362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01"/>
                          <w:gridCol w:w="1096"/>
                          <w:gridCol w:w="1096"/>
                          <w:gridCol w:w="950"/>
                          <w:gridCol w:w="1599"/>
                          <w:gridCol w:w="1448"/>
                          <w:gridCol w:w="989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01362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IZVRŠENjA RADOVA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Dejan Durutović pr Građevinska radnja DE MONT 1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KRSTONIJEVIĆ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2486640.00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BEZGOTOVINSKI, NA RAČUN IZVOĐAČA, PO ZAVRŠETKU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RADOVA U ROKU OD 45 DANA OD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IZDAVANjA FAKTURE, REGISTRACIJE I ODOBRENjA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RADIŠA RUDINAC PR IZGRADNjA STAMBENIH I NESTAMBENIH OBJEKATA RUDINAC 2020 KONAREVO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2040001.00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2448001.20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BEZGOTOVINSKI, NA RAČUN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IZVOĐAČA, PO ZAVRŠETKU RADOVA U ROKU OD 45 DANA OD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IZDAVANjA FAKTURE, REGISTRACIJE I ODOBRENjA ISTE U CENTRALNOM REGISTRU FAKTURA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rPr>
          <w:trHeight w:val="50"/>
        </w:trPr>
        <w:tc>
          <w:tcPr>
            <w:tcW w:w="15392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1362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13624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5"/>
                    <w:gridCol w:w="5918"/>
                  </w:tblGrid>
                  <w:tr w:rsidR="0001362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01"/>
                          <w:gridCol w:w="1096"/>
                          <w:gridCol w:w="1096"/>
                          <w:gridCol w:w="949"/>
                          <w:gridCol w:w="1599"/>
                          <w:gridCol w:w="1448"/>
                          <w:gridCol w:w="989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01362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RADOVA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Dejan Durutović pr Građevinska radnja DE MONT 1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KRSTONIJEVIĆ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2486640.00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BEZGOTOVINSKI, NA RAČUN IZVOĐAČA, PO ZAVRŠETKU RADOVA U ROKU OD 45 DANA OD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IZDAVANjA FAKTURE, REGISTRACIJE I ODOBRENjA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RADIŠA RUDINAC PR IZGRADNjA STAMBENIH I NESTAMBENIH OBJEKATA RUDINAC 2020 KONAREVO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2040001.00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2448001.20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BEZGOTOVINSKI, NA RAČUN IZVOĐAČA, PO ZAVRŠETKU RADOVA U ROKU OD 45 DANA OD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IZDAVANjA FAKTURE, REGISTRACIJE I ODOBRENjA ISTE U CENTRALNOM REGISTRU FAKTURA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rPr>
          <w:trHeight w:val="48"/>
        </w:trPr>
        <w:tc>
          <w:tcPr>
            <w:tcW w:w="15392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1362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624" w:rsidRDefault="00B54E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13624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1362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RADIŠA RUDINAC PR IZGRADNjA STAMBENIH I NESTAMBENIH OBJEKATA RUDINAC 2020 KONAREVO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2.040.001,00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2.448.001,20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UVIDOM U DOSTAVLJENU PONUDU I KONSTATOVALA DA 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PONUDA PRIHVATLJIVA I DA ISPUNJAVA TRAŽENE USLOVE IZ TEHNIČKE SPECIFIKACIJE I KONKURSNE DOKUMENTACIJE.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Dejan Durutović pr Građevinska radnja DE MONT 1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1.597.850,00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1.597.850,00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Prilikom pregleda i stručne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ocene podnete ponude, Naručilac se u skladu sa odredbama čl. 142. Zakona o javnim nabavkama obratio označenom ponuđaču sa Zahtevom za dodatnim objašnjenjima, dodatnom dokumentacijom ili informacijama, ili dopuštenim ispravkama . Elektronskim sredstvom pute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 Portala javnih nabavki upućen je zahtev dana 02.04.2024.godine ,na koji je označeni ponuđač postupio i u ostavljenom zakonskom roku istog dana dostavio odgovor koji je Komisija pregledala i prihvatila.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KRSTONIJEVIĆ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2.072.200,00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2.486.640,00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UVIDOM U DOSTAVLJENU PONUDU I KONSTATOVALA DA JE PONUDA PRIHVATLJIVA I DA ISPUNJAVA TRAŽENE USLOVE IZ TEHNIČKE SPECIFIKACIJE I KONKURSNE DOKUMENTACIJE.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rPr>
          <w:trHeight w:val="14"/>
        </w:trPr>
        <w:tc>
          <w:tcPr>
            <w:tcW w:w="15392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1362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1362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1362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01362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1362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01362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1362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1362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Dejan Durutović pr Građevinska radnja DE MONT 1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1.597.850,00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RADIŠA RUDINAC PR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IZGRADNjA STAMBENIH I NESTAMBENIH OBJEKATA RUDINAC 2020 KONAREVO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2.040.001,00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KRSTONIJEVIĆ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2.072.200,00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1362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1362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1362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3624" w:rsidRDefault="00B54E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zajedničke ponude podnete od strane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 MONT 1 pr Dejan Durutović ,ul. Aleksandra Aca Savića  br.20, 32103 Čačak , ponuda broj 29-3, samostalne ponude podnete elektronskim sredstvima putem Portala javnih nabavki, dana 29.03.2024. godine u 17:48:44 časova, sa ukupnom cenom ponude od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1.597.850,00 dinara bez PDV-a i rokom izvođenja radova 20 dana, tj. pregledom i ocenom dostavljene izjave o ispunjenosti kriterijuma za kvalitativni izbor privrednog subjekta, odnosno podataka sadržanih u okviru istie i ostalih dokumenata priloženih u pod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netoj ponudi u skladu sa Uputstvom ponuđačima kako da sačine ponudu iz predmetnog otvorenog postupka javne nabavke, , utvrđeno je da kod gore označene podnete ponude ne postoji osnov za isključenje privrednog subjekata, da su ispunjeni kriterijumi za izbor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privrednog subjekta, da su ispunjeni zahtevi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uslovi u vezi sa predmetom nabavke i tehičkim specifikacijama, da ne postoje valjani dokazi o povredi konkurencije ili korupciji, da nisu utvrđeni drugi nedostaci zbog kojih nije moguće utvrditi stvarnu sadrž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inu ponude ili nije moguće uporediti je sa drugim ponudama.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Komisija za javnu nabavku utvrđuje da ukupno ponuđena cena iz ponude napred navedenog ponuđača koji je blagovremeno podneo ponudu u predmetnom otvorenom postupku javne nabavke ne prelazi iznos pro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cenjene vrednosti predmeta javne nabavke određen Odlukom o sprovođenju postupka javne nabavke broj 9/2024-1 OPD od 20.03.2024.godine.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Ponude koja nije odbijena, ocenjivana je i rangirana prema kriterijumu za dodelu ugovora koji je određen u dokumentaciji 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nabavci, tj. konkursnoj dokumentaciji - ugovor se dodeljuje ekonomski najpovoljnijoj ponudi koja se određuje na osnovu kriterijuma cene i na osnovu navedenog izvršeno je rangiranje ponuda, kao i utvrđivanje činjenice da su se stekli uslovi za dodelu ugovo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je predložila odgovornom licu Naručioca da donese odluku o dodeli ugovora ponudi: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 MONT 1 pr Dejan Durutović ,ul. Aleksandra Aca Savića  br.20, 32103 Čačak , ponuda broj 29-3, samostalne ponude podnete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elektronskim sredstvima putem Portala javnih nabavki, dana 29.03.2024. godine u 17:48:44 časova, sa ukupnom cenom ponude od 1.597.850,00 dinara bez PDV-a i rokom izvođenja radova 20 dana</w:t>
                              </w:r>
                            </w:p>
                          </w:tc>
                        </w:tr>
                      </w:tbl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1362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13624" w:rsidRDefault="0001362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13624" w:rsidRDefault="0001362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13624">
        <w:trPr>
          <w:trHeight w:val="523"/>
        </w:trPr>
        <w:tc>
          <w:tcPr>
            <w:tcW w:w="15392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13624" w:rsidRDefault="0001362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13624" w:rsidRDefault="0001362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136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B54ED1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 xml:space="preserve">Pregledom i stručnom </w:t>
      </w:r>
      <w:r w:rsidRPr="00A37023">
        <w:rPr>
          <w:rFonts w:ascii="Calibri" w:eastAsia="Calibri" w:hAnsi="Calibri" w:cs="Calibri"/>
          <w:sz w:val="20"/>
          <w:szCs w:val="20"/>
        </w:rPr>
        <w:t>ocenom zajedničke ponude podnete od strane ponuđača:</w:t>
      </w:r>
    </w:p>
    <w:p w:rsidR="00013624" w:rsidRPr="00A37023" w:rsidRDefault="00B54ED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DE MONT 1 pr Dejan Durutović ,ul. Aleksandra Aca Savića  br.20, 32103 Čačak , ponuda broj 29-3, samostalne ponude podnete elektronskim sredstvima putem Portala javnih nabavki, dana 29.03.2024. godine u 1</w:t>
      </w:r>
      <w:r w:rsidRPr="00A37023">
        <w:rPr>
          <w:rFonts w:ascii="Calibri" w:eastAsia="Calibri" w:hAnsi="Calibri" w:cs="Calibri"/>
          <w:sz w:val="20"/>
          <w:szCs w:val="20"/>
        </w:rPr>
        <w:t>7:48:44 časova, sa ukupnom cenom ponude od 1.597.850,00 dinara bez PDV-a i rokom izvođenja radova 20 dana, tj. pregledom i ocenom dostavljene izjave o ispunjenosti kriterijuma za kvalitativni izbor privrednog subjekta, odnosno podataka sadržanih u okviru i</w:t>
      </w:r>
      <w:r w:rsidRPr="00A37023">
        <w:rPr>
          <w:rFonts w:ascii="Calibri" w:eastAsia="Calibri" w:hAnsi="Calibri" w:cs="Calibri"/>
          <w:sz w:val="20"/>
          <w:szCs w:val="20"/>
        </w:rPr>
        <w:t>stie i ostalih dokumenata priloženih u podnetoj ponudi u skladu sa Uputstvom ponuđačima kako da sačine ponudu iz predmetnog otvorenog postupka javne nabavke, , utvrđeno je da kod gore označene podnete ponude ne postoji osnov za isključenje privrednog subje</w:t>
      </w:r>
      <w:r w:rsidRPr="00A37023">
        <w:rPr>
          <w:rFonts w:ascii="Calibri" w:eastAsia="Calibri" w:hAnsi="Calibri" w:cs="Calibri"/>
          <w:sz w:val="20"/>
          <w:szCs w:val="20"/>
        </w:rPr>
        <w:t>kata, da su ispunjeni kriterijumi za izbor privrednog subjekta, da su ispunjeni zahtevi i uslovi u vezi sa predmetom nabavke i tehičkim specifikacijama, da ne postoje valjani dokazi o povredi konkurencije ili korupciji, da nisu utvrđeni drugi nedostaci zbo</w:t>
      </w:r>
      <w:r w:rsidRPr="00A37023">
        <w:rPr>
          <w:rFonts w:ascii="Calibri" w:eastAsia="Calibri" w:hAnsi="Calibri" w:cs="Calibri"/>
          <w:sz w:val="20"/>
          <w:szCs w:val="20"/>
        </w:rPr>
        <w:t>g kojih nije moguće utvrditi stvarnu sadržinu ponude ili nije moguće uporediti je sa drugim ponudama.</w:t>
      </w:r>
    </w:p>
    <w:p w:rsidR="00013624" w:rsidRPr="00A37023" w:rsidRDefault="00B54ED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Komisija za javnu nabavku utvrđuje da ukupno ponuđena cena iz ponude napred navedenog ponuđača koji je blagovremeno podneo ponudu u predmetnom otvorenom p</w:t>
      </w:r>
      <w:r w:rsidRPr="00A37023">
        <w:rPr>
          <w:rFonts w:ascii="Calibri" w:eastAsia="Calibri" w:hAnsi="Calibri" w:cs="Calibri"/>
          <w:sz w:val="20"/>
          <w:szCs w:val="20"/>
        </w:rPr>
        <w:t>ostupku javne nabavke ne prelazi iznos procenjene vrednosti predmeta javne nabavke određen Odlukom o sprovođenju postupka javne nabavke broj 9/2024-1 OPD od 20.03.2024.godine.</w:t>
      </w:r>
    </w:p>
    <w:p w:rsidR="00013624" w:rsidRPr="00A37023" w:rsidRDefault="00B54ED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Ponude koja nije odbijena, ocenjivana je i rangirana prema kriterijumu za dodelu</w:t>
      </w:r>
      <w:r w:rsidRPr="00A37023">
        <w:rPr>
          <w:rFonts w:ascii="Calibri" w:eastAsia="Calibri" w:hAnsi="Calibri" w:cs="Calibri"/>
          <w:sz w:val="20"/>
          <w:szCs w:val="20"/>
        </w:rPr>
        <w:t xml:space="preserve"> ugovora koji je određen u dokumentaciji o nabavci, tj. konkursnoj dokumentaciji - ugovor se dodeljuje ekonomski najpovoljnijoj ponudi koja se određuje na osnovu kriterijuma cene i na osnovu navedenog izvršeno je rangiranje ponuda, kao i utvrđivanje činjen</w:t>
      </w:r>
      <w:r w:rsidRPr="00A37023">
        <w:rPr>
          <w:rFonts w:ascii="Calibri" w:eastAsia="Calibri" w:hAnsi="Calibri" w:cs="Calibri"/>
          <w:sz w:val="20"/>
          <w:szCs w:val="20"/>
        </w:rPr>
        <w:t>ice da su se stekli uslovi za dodelu ugovora.</w:t>
      </w:r>
    </w:p>
    <w:p w:rsidR="00013624" w:rsidRPr="00A37023" w:rsidRDefault="00B54ED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 skladu sa označenim, Komisija za javnu nabavku je predložila odgovornom licu Naručioca da donese odluku o dodeli ugovora ponudi:</w:t>
      </w:r>
    </w:p>
    <w:p w:rsidR="00013624" w:rsidRPr="00A37023" w:rsidRDefault="00B54ED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DE MONT 1 pr Dejan Durutović ,ul. Aleksandra Aca Savića  br.20, 32103 Čačak , p</w:t>
      </w:r>
      <w:r w:rsidRPr="00A37023">
        <w:rPr>
          <w:rFonts w:ascii="Calibri" w:eastAsia="Calibri" w:hAnsi="Calibri" w:cs="Calibri"/>
          <w:sz w:val="20"/>
          <w:szCs w:val="20"/>
        </w:rPr>
        <w:t>onuda broj 29-3, samostalne ponude podnete elektronskim sredstvima putem Portala javnih nabavki, dana 29.03.2024. godine u 17:48:44 časova, sa ukupnom cenom ponude od 1.597.850,00 dinara bez PDV-a i rokom izvođenja radova 20 dana</w:t>
      </w:r>
    </w:p>
    <w:p w:rsidR="001F55F6" w:rsidRPr="00F61EC9" w:rsidRDefault="00B54ED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om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sredstvu:</w:t>
      </w:r>
    </w:p>
    <w:p w:rsidR="001F55F6" w:rsidRPr="001F55F6" w:rsidRDefault="00B54ED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D1" w:rsidRDefault="00B54ED1" w:rsidP="00013624">
      <w:pPr>
        <w:spacing w:before="0" w:after="0"/>
      </w:pPr>
      <w:r>
        <w:separator/>
      </w:r>
    </w:p>
  </w:endnote>
  <w:endnote w:type="continuationSeparator" w:id="1">
    <w:p w:rsidR="00B54ED1" w:rsidRDefault="00B54ED1" w:rsidP="0001362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01362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013624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B54ED1">
      <w:rPr>
        <w:caps/>
        <w:sz w:val="12"/>
        <w:szCs w:val="12"/>
        <w:lang w:val="hr-HR"/>
      </w:rPr>
      <w:tab/>
    </w:r>
    <w:r w:rsidR="00B54ED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B54ED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60244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D1" w:rsidRDefault="00B54ED1" w:rsidP="00013624">
      <w:pPr>
        <w:spacing w:before="0" w:after="0"/>
      </w:pPr>
      <w:r>
        <w:separator/>
      </w:r>
    </w:p>
  </w:footnote>
  <w:footnote w:type="continuationSeparator" w:id="1">
    <w:p w:rsidR="00B54ED1" w:rsidRDefault="00B54ED1" w:rsidP="0001362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4" w:rsidRDefault="000136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13624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60244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54ED1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13624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1638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2024-04-02T11:10:00Z</cp:lastPrinted>
  <dcterms:created xsi:type="dcterms:W3CDTF">2024-04-02T11:10:00Z</dcterms:created>
  <dcterms:modified xsi:type="dcterms:W3CDTF">2024-04-02T11:10:00Z</dcterms:modified>
</cp:coreProperties>
</file>