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CBD" w:rsidRDefault="00565B16" w:rsidP="001F55F6">
      <w:pPr>
        <w:spacing w:before="120" w:after="120"/>
        <w:rPr>
          <w:rFonts w:ascii="Calibri" w:eastAsia="Calibri" w:hAnsi="Calibri" w:cs="Calibri"/>
          <w:b/>
          <w:sz w:val="20"/>
          <w:szCs w:val="20"/>
        </w:rPr>
      </w:pPr>
      <w:bookmarkStart w:id="0" w:name="21"/>
      <w:bookmarkStart w:id="1" w:name="_Hlk32839505"/>
      <w:bookmarkEnd w:id="0"/>
      <w:r>
        <w:rPr>
          <w:rFonts w:ascii="Calibri" w:eastAsia="Calibri" w:hAnsi="Calibri" w:cs="Calibri"/>
          <w:b/>
          <w:sz w:val="20"/>
          <w:szCs w:val="20"/>
        </w:rPr>
        <w:t>PREDŠKOLSKA USTANOVA "RADOST"</w:t>
      </w:r>
    </w:p>
    <w:p w:rsidR="001F55F6" w:rsidRPr="001F55F6" w:rsidRDefault="00565B16" w:rsidP="001F55F6">
      <w:pPr>
        <w:spacing w:before="120" w:after="120"/>
        <w:rPr>
          <w:rFonts w:ascii="Calibri" w:eastAsia="Calibri" w:hAnsi="Calibri" w:cs="Calibri"/>
          <w:b/>
          <w:sz w:val="20"/>
          <w:szCs w:val="20"/>
        </w:rPr>
      </w:pPr>
      <w:r>
        <w:rPr>
          <w:rFonts w:cstheme="minorHAnsi"/>
          <w:b/>
          <w:sz w:val="20"/>
          <w:szCs w:val="20"/>
        </w:rPr>
        <w:t>PIB:</w:t>
      </w:r>
      <w:r w:rsidR="002A1737" w:rsidRPr="00191039">
        <w:rPr>
          <w:rFonts w:cstheme="minorHAnsi"/>
          <w:sz w:val="20"/>
          <w:szCs w:val="20"/>
        </w:rPr>
        <w:t> </w:t>
      </w:r>
      <w:bookmarkStart w:id="2" w:name="23"/>
      <w:bookmarkEnd w:id="2"/>
      <w:r w:rsidRPr="001F55F6">
        <w:rPr>
          <w:rFonts w:ascii="Calibri" w:eastAsia="Calibri" w:hAnsi="Calibri" w:cs="Calibri"/>
          <w:b/>
          <w:sz w:val="20"/>
          <w:szCs w:val="20"/>
        </w:rPr>
        <w:t>100894847</w:t>
      </w:r>
    </w:p>
    <w:p w:rsidR="001F55F6" w:rsidRPr="001F55F6" w:rsidRDefault="00565B16" w:rsidP="001F55F6">
      <w:pPr>
        <w:spacing w:before="120" w:after="120"/>
        <w:rPr>
          <w:rFonts w:ascii="Calibri" w:eastAsia="Calibri" w:hAnsi="Calibri" w:cs="Calibri"/>
          <w:b/>
          <w:sz w:val="20"/>
          <w:szCs w:val="20"/>
        </w:rPr>
      </w:pPr>
      <w:bookmarkStart w:id="3" w:name="24"/>
      <w:bookmarkEnd w:id="3"/>
      <w:r w:rsidRPr="001F55F6">
        <w:rPr>
          <w:rFonts w:ascii="Calibri" w:eastAsia="Calibri" w:hAnsi="Calibri" w:cs="Calibri"/>
          <w:b/>
          <w:sz w:val="20"/>
          <w:szCs w:val="20"/>
        </w:rPr>
        <w:t>UL.BULEVAR VUKA  KARADŽIĆA BB</w:t>
      </w:r>
    </w:p>
    <w:p w:rsidR="001F55F6" w:rsidRPr="001F55F6" w:rsidRDefault="00565B16" w:rsidP="001F55F6">
      <w:pPr>
        <w:spacing w:before="120" w:after="120"/>
        <w:rPr>
          <w:rFonts w:ascii="Calibri" w:eastAsia="Calibri" w:hAnsi="Calibri" w:cs="Calibri"/>
          <w:b/>
          <w:sz w:val="20"/>
          <w:szCs w:val="20"/>
        </w:rPr>
      </w:pPr>
      <w:bookmarkStart w:id="4" w:name="26"/>
      <w:bookmarkEnd w:id="4"/>
      <w:r w:rsidRPr="001F55F6">
        <w:rPr>
          <w:rFonts w:ascii="Calibri" w:eastAsia="Calibri" w:hAnsi="Calibri" w:cs="Calibri"/>
          <w:b/>
          <w:sz w:val="20"/>
          <w:szCs w:val="20"/>
        </w:rPr>
        <w:t>32000</w:t>
      </w:r>
      <w:r w:rsidRPr="001F55F6">
        <w:rPr>
          <w:rFonts w:cstheme="minorHAnsi"/>
          <w:b/>
          <w:sz w:val="20"/>
          <w:szCs w:val="20"/>
        </w:rPr>
        <w:t> </w:t>
      </w:r>
      <w:bookmarkStart w:id="5" w:name="25"/>
      <w:bookmarkEnd w:id="5"/>
      <w:r w:rsidRPr="001F55F6">
        <w:rPr>
          <w:rFonts w:ascii="Calibri" w:eastAsia="Calibri" w:hAnsi="Calibri" w:cs="Calibri"/>
          <w:b/>
          <w:sz w:val="20"/>
          <w:szCs w:val="20"/>
        </w:rPr>
        <w:t>ČAČAK</w:t>
      </w:r>
    </w:p>
    <w:p w:rsidR="001F55F6" w:rsidRPr="001F55F6" w:rsidRDefault="00565B16" w:rsidP="00A9707B">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RDefault="00565B16" w:rsidP="001F55F6">
      <w:pPr>
        <w:tabs>
          <w:tab w:val="left" w:pos="709"/>
        </w:tabs>
        <w:spacing w:before="120" w:after="120"/>
        <w:rPr>
          <w:rFonts w:ascii="Calibri" w:eastAsia="Calibri" w:hAnsi="Calibri" w:cs="Calibri"/>
          <w:b/>
          <w:bCs/>
          <w:noProof/>
          <w:sz w:val="20"/>
          <w:szCs w:val="20"/>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6" w:name="9"/>
      <w:bookmarkEnd w:id="6"/>
      <w:r w:rsidRPr="001F55F6">
        <w:rPr>
          <w:rFonts w:ascii="Calibri" w:eastAsia="Calibri" w:hAnsi="Calibri" w:cs="Calibri"/>
          <w:b/>
          <w:bCs/>
          <w:noProof/>
          <w:sz w:val="20"/>
          <w:szCs w:val="20"/>
          <w:lang w:val="sr-Latn-BA"/>
        </w:rPr>
        <w:t>11.05.2021</w:t>
      </w:r>
    </w:p>
    <w:p w:rsidR="001F55F6" w:rsidRPr="001F55F6" w:rsidRDefault="00565B16" w:rsidP="001F55F6">
      <w:pPr>
        <w:tabs>
          <w:tab w:val="left" w:pos="709"/>
        </w:tabs>
        <w:spacing w:before="120" w:after="120"/>
        <w:rPr>
          <w:rFonts w:ascii="Calibri" w:eastAsia="Calibri" w:hAnsi="Calibri" w:cs="Calibri"/>
          <w:b/>
          <w:bCs/>
          <w:noProof/>
          <w:sz w:val="20"/>
          <w:szCs w:val="20"/>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7" w:name="8"/>
      <w:bookmarkEnd w:id="7"/>
      <w:r w:rsidRPr="001F55F6">
        <w:rPr>
          <w:rFonts w:ascii="Calibri" w:eastAsia="Calibri" w:hAnsi="Calibri" w:cs="Calibri"/>
          <w:b/>
          <w:bCs/>
          <w:noProof/>
          <w:sz w:val="20"/>
          <w:szCs w:val="20"/>
          <w:lang w:val="sr-Latn-BA"/>
        </w:rPr>
        <w:t>12/2021-13 OPR</w:t>
      </w:r>
    </w:p>
    <w:p w:rsidR="001F55F6" w:rsidRPr="00A9707B" w:rsidRDefault="00565B16" w:rsidP="00A9707B">
      <w:pPr>
        <w:spacing w:before="440" w:after="120"/>
        <w:rPr>
          <w:rFonts w:ascii="Calibri" w:eastAsia="Calibri" w:hAnsi="Calibri" w:cs="Calibri"/>
          <w:bCs/>
          <w:i/>
          <w:iCs/>
          <w:sz w:val="20"/>
          <w:szCs w:val="20"/>
          <w:lang w:val="sr-Latn-BA" w:eastAsia="lv-LV"/>
        </w:rPr>
      </w:pPr>
      <w:bookmarkStart w:id="8" w:name="7"/>
      <w:bookmarkEnd w:id="8"/>
      <w:r w:rsidRPr="00A9707B">
        <w:rPr>
          <w:rFonts w:ascii="Calibri" w:eastAsia="Calibri" w:hAnsi="Calibri" w:cs="Calibri"/>
          <w:bCs/>
          <w:i/>
          <w:iCs/>
          <w:sz w:val="20"/>
          <w:szCs w:val="20"/>
          <w:lang w:val="sr-Latn-BA" w:eastAsia="lv-LV"/>
        </w:rPr>
        <w:t>Na osnovu člana 146. stav 1. Zakona o javnim nabavkama („Službeni glasnik“, broj 91/19), naručilac donosi,</w:t>
      </w:r>
    </w:p>
    <w:p w:rsidR="001F55F6" w:rsidRPr="001F55F6" w:rsidRDefault="00565B16" w:rsidP="00A9707B">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ODLUKA O DODELI UGOVORA</w:t>
      </w:r>
      <w:bookmarkEnd w:id="9"/>
    </w:p>
    <w:p w:rsidR="001F55F6" w:rsidRPr="001F55F6" w:rsidRDefault="00565B16"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0" w:name="22"/>
      <w:bookmarkEnd w:id="10"/>
      <w:r w:rsidRPr="001F55F6">
        <w:rPr>
          <w:rFonts w:ascii="Calibri" w:eastAsia="Calibri" w:hAnsi="Calibri" w:cs="Calibri"/>
          <w:sz w:val="20"/>
          <w:szCs w:val="20"/>
          <w:lang w:val="sr-Latn-BA"/>
        </w:rPr>
        <w:t>PREDŠKOLSKA USTANOVA "RADOST"</w:t>
      </w:r>
    </w:p>
    <w:p w:rsidR="001F55F6" w:rsidRPr="001F55F6" w:rsidRDefault="00565B16"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1" w:name="19"/>
      <w:bookmarkEnd w:id="11"/>
      <w:r w:rsidRPr="001F55F6">
        <w:rPr>
          <w:rFonts w:ascii="Calibri" w:eastAsia="Calibri" w:hAnsi="Calibri" w:cs="Calibri"/>
          <w:sz w:val="20"/>
          <w:szCs w:val="20"/>
          <w:lang w:val="sr-Latn-BA"/>
        </w:rPr>
        <w:t>12/2021 OPR</w:t>
      </w:r>
    </w:p>
    <w:p w:rsidR="001F55F6" w:rsidRPr="001F55F6" w:rsidRDefault="00565B16" w:rsidP="001F55F6">
      <w:pPr>
        <w:pStyle w:val="Odjeljci"/>
        <w:spacing w:before="120"/>
        <w:ind w:left="1418" w:hanging="1418"/>
        <w:rPr>
          <w:rFonts w:ascii="Calibri" w:eastAsia="Calibri" w:hAnsi="Calibri" w:cs="Calibri"/>
          <w:sz w:val="20"/>
          <w:szCs w:val="20"/>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2" w:name="18"/>
      <w:bookmarkEnd w:id="12"/>
      <w:r w:rsidRPr="001F55F6">
        <w:rPr>
          <w:rFonts w:ascii="Calibri" w:eastAsia="Calibri" w:hAnsi="Calibri" w:cs="Calibri"/>
          <w:sz w:val="20"/>
          <w:szCs w:val="20"/>
          <w:lang w:val="sr-Latn-BA"/>
        </w:rPr>
        <w:t>MOLERSKI RADOVI VRTIĆ BOŠKO BUHA</w:t>
      </w:r>
    </w:p>
    <w:p w:rsidR="001F55F6" w:rsidRPr="001F55F6" w:rsidRDefault="00565B16" w:rsidP="003406EF">
      <w:pPr>
        <w:tabs>
          <w:tab w:val="left" w:pos="3119"/>
        </w:tabs>
        <w:spacing w:before="120" w:after="120"/>
        <w:rPr>
          <w:rFonts w:ascii="Calibri" w:eastAsia="Calibri" w:hAnsi="Calibri" w:cs="Calibri"/>
          <w:b/>
          <w:bCs/>
          <w:sz w:val="20"/>
          <w:szCs w:val="20"/>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3" w:name="17"/>
      <w:bookmarkEnd w:id="13"/>
      <w:r w:rsidRPr="001F55F6">
        <w:rPr>
          <w:rFonts w:ascii="Calibri" w:eastAsia="Calibri" w:hAnsi="Calibri" w:cs="Calibri"/>
          <w:b/>
          <w:bCs/>
          <w:sz w:val="20"/>
          <w:szCs w:val="20"/>
          <w:lang w:val="sr-Latn-BA"/>
        </w:rPr>
        <w:t>2021/S F02-0013253</w:t>
      </w:r>
    </w:p>
    <w:p w:rsidR="001F55F6" w:rsidRPr="001F55F6" w:rsidRDefault="00565B16" w:rsidP="003406EF">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00A23A34" w:rsidRPr="005F01C2">
        <w:rPr>
          <w:rFonts w:asciiTheme="minorHAnsi" w:hAnsiTheme="minorHAnsi" w:cstheme="minorHAnsi"/>
          <w:sz w:val="20"/>
          <w:szCs w:val="20"/>
        </w:rPr>
        <w:fldChar w:fldCharType="begin">
          <w:ffData>
            <w:name w:val="A_ConType_1_1"/>
            <w:enabled/>
            <w:calcOnExit w:val="0"/>
            <w:checkBox>
              <w:sizeAuto/>
              <w:default w:val="0"/>
              <w:checked/>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A23A34" w:rsidRPr="005F01C2">
        <w:rPr>
          <w:rFonts w:asciiTheme="minorHAnsi" w:hAnsiTheme="minorHAnsi" w:cstheme="minorHAnsi"/>
          <w:sz w:val="20"/>
          <w:szCs w:val="20"/>
        </w:rPr>
      </w:r>
      <w:r w:rsidR="00A23A34"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003406EF" w:rsidRPr="00AC11B5">
        <w:rPr>
          <w:rFonts w:asciiTheme="minorHAnsi" w:hAnsiTheme="minorHAnsi" w:cstheme="minorHAnsi"/>
          <w:b w:val="0"/>
          <w:sz w:val="20"/>
          <w:szCs w:val="20"/>
          <w:lang w:val="sr-Latn-BA"/>
        </w:rPr>
        <w:tab/>
      </w:r>
      <w:r w:rsidR="00A23A34" w:rsidRPr="00AC11B5">
        <w:rPr>
          <w:rFonts w:asciiTheme="minorHAnsi" w:hAnsiTheme="minorHAnsi" w:cstheme="minorHAnsi"/>
          <w:sz w:val="20"/>
          <w:szCs w:val="20"/>
        </w:rPr>
        <w:fldChar w:fldCharType="begin">
          <w:ffData>
            <w:name w:val="A_ConType_2_1"/>
            <w:enabled/>
            <w:calcOnExit w:val="0"/>
            <w:checkBox>
              <w:sizeAuto/>
              <w:default w:val="0"/>
              <w:checked w:val="0"/>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A23A34" w:rsidRPr="00AC11B5">
        <w:rPr>
          <w:rFonts w:asciiTheme="minorHAnsi" w:hAnsiTheme="minorHAnsi" w:cstheme="minorHAnsi"/>
          <w:sz w:val="20"/>
          <w:szCs w:val="20"/>
        </w:rPr>
      </w:r>
      <w:r w:rsidR="00A23A34"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003406EF" w:rsidRPr="00AC11B5">
        <w:rPr>
          <w:rFonts w:asciiTheme="minorHAnsi" w:hAnsiTheme="minorHAnsi" w:cstheme="minorHAnsi"/>
          <w:b w:val="0"/>
          <w:sz w:val="20"/>
          <w:szCs w:val="20"/>
          <w:lang w:val="sr-Latn-BA"/>
        </w:rPr>
        <w:tab/>
      </w:r>
      <w:r w:rsidR="00A23A34"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A23A34" w:rsidRPr="00AC11B5">
        <w:rPr>
          <w:rFonts w:asciiTheme="minorHAnsi" w:hAnsiTheme="minorHAnsi" w:cstheme="minorHAnsi"/>
          <w:sz w:val="20"/>
          <w:szCs w:val="20"/>
        </w:rPr>
      </w:r>
      <w:r w:rsidR="00A23A34"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RDefault="00565B16" w:rsidP="00B84A8C">
      <w:pPr>
        <w:pStyle w:val="Odjeljci"/>
        <w:spacing w:before="120"/>
        <w:ind w:left="2155" w:hanging="2155"/>
        <w:rPr>
          <w:rFonts w:ascii="Calibri" w:eastAsia="Calibri" w:hAnsi="Calibri" w:cs="Calibri"/>
          <w:sz w:val="20"/>
          <w:szCs w:val="20"/>
          <w:lang w:val="sr-Latn-BA"/>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7" w:name="20"/>
      <w:bookmarkEnd w:id="17"/>
      <w:r w:rsidRPr="001F55F6">
        <w:rPr>
          <w:rFonts w:ascii="Calibri" w:eastAsia="Calibri" w:hAnsi="Calibri" w:cs="Calibri"/>
          <w:sz w:val="20"/>
          <w:szCs w:val="20"/>
          <w:lang w:val="sr-Latn-BA"/>
        </w:rPr>
        <w:t>45443000</w:t>
      </w:r>
    </w:p>
    <w:p w:rsidR="001F55F6" w:rsidRPr="001F55F6" w:rsidRDefault="00565B16" w:rsidP="00B84A8C">
      <w:pPr>
        <w:pStyle w:val="Odjeljci"/>
        <w:spacing w:before="120"/>
        <w:ind w:left="2155" w:hanging="2155"/>
        <w:rPr>
          <w:rFonts w:ascii="Calibri" w:eastAsia="Calibri" w:hAnsi="Calibri" w:cs="Calibri"/>
          <w:sz w:val="20"/>
          <w:szCs w:val="20"/>
          <w:lang w:val="sr-Latn-BA"/>
        </w:rPr>
      </w:pPr>
      <w:r w:rsidRPr="001F55F6">
        <w:rPr>
          <w:rFonts w:asciiTheme="minorHAnsi" w:hAnsiTheme="minorHAnsi" w:cstheme="minorHAnsi"/>
          <w:b w:val="0"/>
          <w:bCs w:val="0"/>
          <w:sz w:val="20"/>
          <w:szCs w:val="20"/>
          <w:lang w:val="sr-Latn-BA"/>
        </w:rPr>
        <w:t>Naziv predmeta / partije:</w:t>
      </w:r>
      <w:r w:rsidR="003406EF">
        <w:rPr>
          <w:rFonts w:asciiTheme="minorHAnsi" w:hAnsiTheme="minorHAnsi" w:cstheme="minorHAnsi"/>
          <w:b w:val="0"/>
          <w:bCs w:val="0"/>
          <w:sz w:val="20"/>
          <w:szCs w:val="20"/>
          <w:lang w:val="sr-Latn-BA"/>
        </w:rPr>
        <w:tab/>
      </w:r>
      <w:bookmarkStart w:id="18" w:name="1"/>
      <w:bookmarkEnd w:id="18"/>
      <w:r w:rsidRPr="001F55F6">
        <w:rPr>
          <w:rFonts w:ascii="Calibri" w:eastAsia="Calibri" w:hAnsi="Calibri" w:cs="Calibri"/>
          <w:sz w:val="20"/>
          <w:szCs w:val="20"/>
          <w:lang w:val="sr-Latn-BA"/>
        </w:rPr>
        <w:t>MOLERSKI RADOVI VRTIĆ BOŠKO BUHA</w:t>
      </w:r>
    </w:p>
    <w:p w:rsidR="001F55F6" w:rsidRPr="00B84A8C" w:rsidRDefault="00565B16" w:rsidP="001F55F6">
      <w:pPr>
        <w:spacing w:before="120" w:after="120"/>
        <w:rPr>
          <w:rFonts w:ascii="Calibri" w:eastAsia="Calibri" w:hAnsi="Calibri" w:cs="Calibri"/>
          <w:b/>
          <w:sz w:val="20"/>
          <w:szCs w:val="20"/>
          <w:lang w:val="sr-Latn-BA"/>
        </w:rPr>
      </w:pPr>
      <w:r w:rsidRPr="001F55F6">
        <w:rPr>
          <w:rFonts w:cstheme="minorHAnsi"/>
          <w:sz w:val="20"/>
          <w:szCs w:val="20"/>
          <w:lang w:val="sr-Latn-BA"/>
        </w:rPr>
        <w:t>Procenjena vrednost predmeta / partije (bez PDV-a):</w:t>
      </w:r>
      <w:r w:rsidR="00B84A8C">
        <w:rPr>
          <w:rFonts w:cstheme="minorHAnsi"/>
          <w:sz w:val="20"/>
          <w:szCs w:val="20"/>
        </w:rPr>
        <w:t> </w:t>
      </w:r>
      <w:bookmarkStart w:id="19" w:name="2"/>
      <w:bookmarkEnd w:id="19"/>
      <w:r w:rsidR="00B84A8C" w:rsidRPr="001F55F6">
        <w:rPr>
          <w:rFonts w:ascii="Calibri" w:eastAsia="Calibri" w:hAnsi="Calibri" w:cs="Calibri"/>
          <w:b/>
          <w:sz w:val="20"/>
          <w:szCs w:val="20"/>
        </w:rPr>
        <w:t>1.666.666,00</w:t>
      </w:r>
      <w:r w:rsidR="00B84A8C" w:rsidRPr="001F55F6">
        <w:rPr>
          <w:rFonts w:cstheme="minorHAnsi"/>
          <w:b/>
          <w:sz w:val="20"/>
          <w:szCs w:val="20"/>
        </w:rPr>
        <w:t> </w:t>
      </w:r>
      <w:r w:rsidRPr="001F55F6">
        <w:rPr>
          <w:rFonts w:cstheme="minorHAnsi"/>
          <w:sz w:val="20"/>
          <w:szCs w:val="20"/>
          <w:lang w:val="sr-Latn-BA"/>
        </w:rPr>
        <w:t>Valuta:</w:t>
      </w:r>
      <w:r w:rsidR="00B84A8C">
        <w:rPr>
          <w:rFonts w:cstheme="minorHAnsi"/>
          <w:sz w:val="20"/>
          <w:szCs w:val="20"/>
        </w:rPr>
        <w:t> </w:t>
      </w:r>
      <w:bookmarkStart w:id="20" w:name="3"/>
      <w:bookmarkEnd w:id="20"/>
      <w:r w:rsidRPr="00B84A8C">
        <w:rPr>
          <w:rFonts w:ascii="Calibri" w:eastAsia="Calibri" w:hAnsi="Calibri" w:cs="Calibri"/>
          <w:b/>
          <w:sz w:val="20"/>
          <w:szCs w:val="20"/>
          <w:lang w:val="sr-Latn-BA"/>
        </w:rPr>
        <w:t>RSD</w:t>
      </w:r>
    </w:p>
    <w:p w:rsidR="001F55F6" w:rsidRPr="001F55F6" w:rsidRDefault="00565B16" w:rsidP="002A1737">
      <w:pPr>
        <w:tabs>
          <w:tab w:val="left" w:pos="1701"/>
        </w:tabs>
        <w:spacing w:before="120"/>
        <w:rPr>
          <w:rFonts w:cstheme="minorHAnsi"/>
          <w:sz w:val="20"/>
          <w:szCs w:val="20"/>
        </w:rPr>
      </w:pPr>
      <w:r w:rsidRPr="001F55F6">
        <w:rPr>
          <w:rFonts w:cstheme="minorHAnsi"/>
          <w:sz w:val="20"/>
          <w:szCs w:val="20"/>
        </w:rPr>
        <w:t>Ugovor se dodeljuje</w:t>
      </w:r>
      <w:r w:rsidR="00B84A8C">
        <w:rPr>
          <w:rFonts w:cstheme="minorHAnsi"/>
          <w:sz w:val="20"/>
          <w:szCs w:val="20"/>
        </w:rPr>
        <w:t xml:space="preserve"> </w:t>
      </w:r>
      <w:bookmarkStart w:id="21" w:name="10"/>
      <w:bookmarkEnd w:id="21"/>
      <w:r w:rsidRPr="001F55F6">
        <w:rPr>
          <w:rFonts w:ascii="Calibri" w:eastAsia="Calibri" w:hAnsi="Calibri" w:cs="Calibri"/>
          <w:b/>
          <w:sz w:val="20"/>
          <w:szCs w:val="20"/>
        </w:rPr>
        <w:t>privrednom subjektu</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rsidR="00A23A34" w:rsidTr="00B84A8C">
        <w:trPr>
          <w:cantSplit/>
        </w:trPr>
        <w:tc>
          <w:tcPr>
            <w:tcW w:w="5000" w:type="pct"/>
            <w:hideMark/>
          </w:tcPr>
          <w:p w:rsidR="001F55F6" w:rsidRPr="00B84A8C" w:rsidRDefault="00565B16" w:rsidP="002A1737">
            <w:pPr>
              <w:rPr>
                <w:rFonts w:ascii="Calibri" w:eastAsia="Calibri" w:hAnsi="Calibri" w:cs="Calibri"/>
                <w:b/>
                <w:bCs/>
                <w:sz w:val="20"/>
                <w:szCs w:val="20"/>
              </w:rPr>
            </w:pPr>
            <w:bookmarkStart w:id="22" w:name="11"/>
            <w:bookmarkEnd w:id="22"/>
            <w:r w:rsidRPr="00B84A8C">
              <w:rPr>
                <w:rFonts w:ascii="Calibri" w:eastAsia="Calibri" w:hAnsi="Calibri" w:cs="Calibri"/>
                <w:b/>
                <w:bCs/>
                <w:sz w:val="20"/>
                <w:szCs w:val="20"/>
                <w:lang w:val="sr-Latn-BA"/>
              </w:rPr>
              <w:t>NEŠKOVIĆ PLANING DOO</w:t>
            </w:r>
            <w:r w:rsidRPr="00B84A8C">
              <w:rPr>
                <w:rFonts w:cstheme="minorHAnsi"/>
                <w:b/>
                <w:bCs/>
                <w:sz w:val="20"/>
                <w:szCs w:val="20"/>
                <w:lang w:val="sr-Latn-BA"/>
              </w:rPr>
              <w:t xml:space="preserve">, </w:t>
            </w:r>
            <w:bookmarkStart w:id="23" w:name="12"/>
            <w:bookmarkEnd w:id="23"/>
            <w:r w:rsidRPr="00B84A8C">
              <w:rPr>
                <w:rFonts w:ascii="Calibri" w:eastAsia="Calibri" w:hAnsi="Calibri" w:cs="Calibri"/>
                <w:b/>
                <w:bCs/>
                <w:sz w:val="20"/>
                <w:szCs w:val="20"/>
                <w:lang w:val="sr-Latn-BA"/>
              </w:rPr>
              <w:t>112132032</w:t>
            </w:r>
            <w:r w:rsidRPr="00B84A8C">
              <w:rPr>
                <w:rFonts w:cstheme="minorHAnsi"/>
                <w:b/>
                <w:bCs/>
                <w:sz w:val="20"/>
                <w:szCs w:val="20"/>
                <w:lang w:val="sr-Latn-BA"/>
              </w:rPr>
              <w:t xml:space="preserve">, </w:t>
            </w:r>
            <w:bookmarkStart w:id="24" w:name="13"/>
            <w:bookmarkEnd w:id="24"/>
            <w:r w:rsidRPr="00B84A8C">
              <w:rPr>
                <w:rFonts w:ascii="Calibri" w:eastAsia="Calibri" w:hAnsi="Calibri" w:cs="Calibri"/>
                <w:b/>
                <w:bCs/>
                <w:sz w:val="20"/>
                <w:szCs w:val="20"/>
                <w:lang w:val="sr-Latn-BA"/>
              </w:rPr>
              <w:t>KAJMAKČALANSKA, BB</w:t>
            </w:r>
            <w:r w:rsidRPr="00B84A8C">
              <w:rPr>
                <w:rFonts w:cstheme="minorHAnsi"/>
                <w:b/>
                <w:bCs/>
                <w:sz w:val="20"/>
                <w:szCs w:val="20"/>
                <w:lang w:val="sr-Latn-BA"/>
              </w:rPr>
              <w:t xml:space="preserve">, </w:t>
            </w:r>
            <w:bookmarkStart w:id="25" w:name="14"/>
            <w:bookmarkEnd w:id="25"/>
            <w:r w:rsidRPr="00B84A8C">
              <w:rPr>
                <w:rFonts w:ascii="Calibri" w:eastAsia="Calibri" w:hAnsi="Calibri" w:cs="Calibri"/>
                <w:b/>
                <w:bCs/>
                <w:sz w:val="20"/>
                <w:szCs w:val="20"/>
                <w:lang w:val="sr-Latn-BA"/>
              </w:rPr>
              <w:t>Velika Plana</w:t>
            </w:r>
            <w:r w:rsidRPr="00B84A8C">
              <w:rPr>
                <w:rFonts w:cstheme="minorHAnsi"/>
                <w:b/>
                <w:bCs/>
                <w:sz w:val="20"/>
                <w:szCs w:val="20"/>
                <w:lang w:val="sr-Latn-BA"/>
              </w:rPr>
              <w:t xml:space="preserve">, </w:t>
            </w:r>
            <w:bookmarkStart w:id="26" w:name="15"/>
            <w:bookmarkEnd w:id="26"/>
            <w:r w:rsidRPr="00B84A8C">
              <w:rPr>
                <w:rFonts w:ascii="Calibri" w:eastAsia="Calibri" w:hAnsi="Calibri" w:cs="Calibri"/>
                <w:b/>
                <w:bCs/>
                <w:sz w:val="20"/>
                <w:szCs w:val="20"/>
                <w:lang w:val="sr-Latn-BA"/>
              </w:rPr>
              <w:t>11320</w:t>
            </w:r>
            <w:r w:rsidRPr="00B84A8C">
              <w:rPr>
                <w:rFonts w:cstheme="minorHAnsi"/>
                <w:b/>
                <w:bCs/>
                <w:sz w:val="20"/>
                <w:szCs w:val="20"/>
                <w:lang w:val="sr-Latn-BA"/>
              </w:rPr>
              <w:t xml:space="preserve">, </w:t>
            </w:r>
            <w:bookmarkStart w:id="27" w:name="16"/>
            <w:bookmarkEnd w:id="27"/>
            <w:r w:rsidRPr="00B84A8C">
              <w:rPr>
                <w:rFonts w:ascii="Calibri" w:eastAsia="Calibri" w:hAnsi="Calibri" w:cs="Calibri"/>
                <w:b/>
                <w:bCs/>
                <w:sz w:val="20"/>
                <w:szCs w:val="20"/>
              </w:rPr>
              <w:t>Srbija</w:t>
            </w:r>
          </w:p>
        </w:tc>
      </w:tr>
    </w:tbl>
    <w:p w:rsidR="00A9707B" w:rsidRPr="00A9707B" w:rsidRDefault="00A9707B" w:rsidP="002A1737">
      <w:pPr>
        <w:tabs>
          <w:tab w:val="left" w:pos="2438"/>
        </w:tabs>
        <w:spacing w:after="120"/>
        <w:rPr>
          <w:rFonts w:cstheme="minorHAnsi"/>
          <w:bCs/>
          <w:sz w:val="20"/>
          <w:szCs w:val="20"/>
        </w:rPr>
      </w:pPr>
    </w:p>
    <w:p w:rsidR="001F55F6" w:rsidRPr="00B84A8C" w:rsidRDefault="00565B16" w:rsidP="00B84A8C">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(bez PDV):</w:t>
      </w:r>
      <w:r w:rsidR="00B84A8C">
        <w:rPr>
          <w:rFonts w:cstheme="minorHAnsi"/>
          <w:bCs/>
          <w:sz w:val="20"/>
          <w:szCs w:val="20"/>
        </w:rPr>
        <w:tab/>
      </w:r>
      <w:bookmarkStart w:id="28" w:name="4"/>
      <w:bookmarkEnd w:id="28"/>
      <w:r w:rsidRPr="00B84A8C">
        <w:rPr>
          <w:rFonts w:ascii="Calibri" w:eastAsia="Calibri" w:hAnsi="Calibri" w:cs="Calibri"/>
          <w:b/>
          <w:bCs/>
          <w:sz w:val="20"/>
          <w:szCs w:val="20"/>
          <w:lang w:val="sr-Latn-BA"/>
        </w:rPr>
        <w:t>1.000.500,00</w:t>
      </w:r>
    </w:p>
    <w:p w:rsidR="001F55F6" w:rsidRPr="00B84A8C" w:rsidRDefault="00565B16" w:rsidP="00B84A8C">
      <w:pPr>
        <w:tabs>
          <w:tab w:val="left" w:pos="2438"/>
        </w:tabs>
        <w:spacing w:before="120" w:after="120"/>
        <w:rPr>
          <w:rFonts w:ascii="Calibri" w:eastAsia="Calibri" w:hAnsi="Calibri" w:cs="Calibri"/>
          <w:b/>
          <w:bCs/>
          <w:sz w:val="20"/>
          <w:szCs w:val="20"/>
          <w:lang w:val="sr-Latn-BA"/>
        </w:rPr>
      </w:pPr>
      <w:r w:rsidRPr="001F55F6">
        <w:rPr>
          <w:rFonts w:cstheme="minorHAnsi"/>
          <w:bCs/>
          <w:sz w:val="20"/>
          <w:szCs w:val="20"/>
        </w:rPr>
        <w:t>Vrednost ugovora (sa PDV):</w:t>
      </w:r>
      <w:r w:rsidR="00B84A8C">
        <w:rPr>
          <w:rFonts w:cstheme="minorHAnsi"/>
          <w:bCs/>
          <w:sz w:val="20"/>
          <w:szCs w:val="20"/>
        </w:rPr>
        <w:tab/>
      </w:r>
      <w:bookmarkStart w:id="29" w:name="5"/>
      <w:bookmarkEnd w:id="29"/>
      <w:r w:rsidRPr="00B84A8C">
        <w:rPr>
          <w:rFonts w:ascii="Calibri" w:eastAsia="Calibri" w:hAnsi="Calibri" w:cs="Calibri"/>
          <w:b/>
          <w:bCs/>
          <w:sz w:val="20"/>
          <w:szCs w:val="20"/>
          <w:lang w:val="sr-Latn-BA"/>
        </w:rPr>
        <w:t>1.200.600,00</w:t>
      </w:r>
    </w:p>
    <w:p w:rsidR="001F55F6" w:rsidRPr="00B84A8C" w:rsidRDefault="00565B16" w:rsidP="00B84A8C">
      <w:pPr>
        <w:tabs>
          <w:tab w:val="left" w:pos="2410"/>
        </w:tabs>
        <w:spacing w:before="120" w:after="120"/>
        <w:rPr>
          <w:rFonts w:ascii="Calibri" w:eastAsia="Calibri" w:hAnsi="Calibri" w:cs="Calibri"/>
          <w:b/>
          <w:bCs/>
          <w:sz w:val="20"/>
          <w:szCs w:val="20"/>
          <w:lang w:val="sr-Latn-BA"/>
        </w:rPr>
      </w:pPr>
      <w:r w:rsidRPr="001F55F6">
        <w:rPr>
          <w:rFonts w:cstheme="minorHAnsi"/>
          <w:sz w:val="20"/>
          <w:szCs w:val="20"/>
        </w:rPr>
        <w:t>Valuta:</w:t>
      </w:r>
      <w:r w:rsidR="00B84A8C">
        <w:rPr>
          <w:rFonts w:cstheme="minorHAnsi"/>
          <w:sz w:val="20"/>
          <w:szCs w:val="20"/>
        </w:rPr>
        <w:t> </w:t>
      </w:r>
      <w:bookmarkStart w:id="30" w:name="6"/>
      <w:bookmarkEnd w:id="30"/>
      <w:r w:rsidRPr="00B84A8C">
        <w:rPr>
          <w:rFonts w:ascii="Calibri" w:eastAsia="Calibri" w:hAnsi="Calibri" w:cs="Calibri"/>
          <w:b/>
          <w:bCs/>
          <w:sz w:val="20"/>
          <w:szCs w:val="20"/>
          <w:lang w:val="sr-Latn-BA"/>
        </w:rPr>
        <w:t>RSD</w:t>
      </w:r>
    </w:p>
    <w:bookmarkEnd w:id="1"/>
    <w:p w:rsidR="00A9707B" w:rsidRPr="00A9707B" w:rsidRDefault="00A9707B" w:rsidP="001F55F6">
      <w:pPr>
        <w:spacing w:before="120" w:after="120"/>
        <w:rPr>
          <w:rFonts w:cstheme="minorHAnsi"/>
          <w:bCs/>
          <w:sz w:val="20"/>
          <w:szCs w:val="20"/>
        </w:rPr>
        <w:sectPr w:rsidR="00A9707B" w:rsidRPr="00A9707B" w:rsidSect="000A667E">
          <w:headerReference w:type="even" r:id="rId6"/>
          <w:headerReference w:type="default" r:id="rId7"/>
          <w:footerReference w:type="even" r:id="rId8"/>
          <w:footerReference w:type="default" r:id="rId9"/>
          <w:headerReference w:type="first" r:id="rId10"/>
          <w:footerReference w:type="first" r:id="rId11"/>
          <w:pgSz w:w="11907" w:h="16840" w:code="9"/>
          <w:pgMar w:top="851" w:right="851" w:bottom="1134" w:left="851" w:header="567" w:footer="851" w:gutter="0"/>
          <w:cols w:space="708"/>
          <w:docGrid w:linePitch="360"/>
        </w:sectPr>
      </w:pPr>
    </w:p>
    <w:tbl>
      <w:tblPr>
        <w:tblW w:w="0" w:type="auto"/>
        <w:tblCellMar>
          <w:left w:w="0" w:type="dxa"/>
          <w:right w:w="0" w:type="dxa"/>
        </w:tblCellMar>
        <w:tblLook w:val="0000"/>
      </w:tblPr>
      <w:tblGrid>
        <w:gridCol w:w="15397"/>
        <w:gridCol w:w="13"/>
        <w:gridCol w:w="179"/>
      </w:tblGrid>
      <w:tr w:rsidR="00A23A34">
        <w:trPr>
          <w:trHeight w:val="453"/>
        </w:trPr>
        <w:tc>
          <w:tcPr>
            <w:tcW w:w="15589" w:type="dxa"/>
            <w:gridSpan w:val="3"/>
            <w:shd w:val="clear" w:color="auto" w:fill="auto"/>
          </w:tcPr>
          <w:tbl>
            <w:tblPr>
              <w:tblW w:w="0" w:type="auto"/>
              <w:tblInd w:w="39" w:type="dxa"/>
              <w:tblCellMar>
                <w:left w:w="0" w:type="dxa"/>
                <w:right w:w="0" w:type="dxa"/>
              </w:tblCellMar>
              <w:tblLook w:val="0000"/>
            </w:tblPr>
            <w:tblGrid>
              <w:gridCol w:w="15550"/>
            </w:tblGrid>
            <w:tr w:rsidR="00A23A34">
              <w:trPr>
                <w:trHeight w:val="375"/>
              </w:trPr>
              <w:tc>
                <w:tcPr>
                  <w:tcW w:w="15590" w:type="dxa"/>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b/>
                      <w:color w:val="000000"/>
                      <w:sz w:val="28"/>
                      <w:szCs w:val="20"/>
                    </w:rPr>
                    <w:lastRenderedPageBreak/>
                    <w:t>OBRAZLOŽENJE</w:t>
                  </w:r>
                </w:p>
              </w:tc>
            </w:tr>
          </w:tbl>
          <w:p w:rsidR="00A23A34" w:rsidRDefault="00A23A34">
            <w:pPr>
              <w:spacing w:before="0" w:after="0"/>
              <w:rPr>
                <w:rFonts w:ascii="Times New Roman" w:eastAsia="Times New Roman" w:hAnsi="Times New Roman"/>
                <w:sz w:val="20"/>
                <w:szCs w:val="20"/>
              </w:rPr>
            </w:pPr>
          </w:p>
        </w:tc>
      </w:tr>
      <w:tr w:rsidR="00A23A34">
        <w:trPr>
          <w:trHeight w:val="40"/>
        </w:trPr>
        <w:tc>
          <w:tcPr>
            <w:tcW w:w="15397" w:type="dxa"/>
            <w:shd w:val="clear" w:color="auto" w:fill="auto"/>
          </w:tcPr>
          <w:p w:rsidR="00A23A34" w:rsidRDefault="00A23A34">
            <w:pPr>
              <w:spacing w:before="0" w:after="0"/>
              <w:rPr>
                <w:rFonts w:ascii="Times New Roman" w:eastAsia="Times New Roman" w:hAnsi="Times New Roman"/>
                <w:sz w:val="2"/>
                <w:szCs w:val="20"/>
              </w:rPr>
            </w:pPr>
          </w:p>
        </w:tc>
        <w:tc>
          <w:tcPr>
            <w:tcW w:w="13" w:type="dxa"/>
            <w:shd w:val="clear" w:color="auto" w:fill="auto"/>
          </w:tcPr>
          <w:p w:rsidR="00A23A34" w:rsidRDefault="00A23A34">
            <w:pPr>
              <w:spacing w:before="0" w:after="0"/>
              <w:rPr>
                <w:rFonts w:ascii="Times New Roman" w:eastAsia="Times New Roman" w:hAnsi="Times New Roman"/>
                <w:sz w:val="2"/>
                <w:szCs w:val="20"/>
              </w:rPr>
            </w:pPr>
          </w:p>
        </w:tc>
        <w:tc>
          <w:tcPr>
            <w:tcW w:w="179" w:type="dxa"/>
            <w:shd w:val="clear" w:color="auto" w:fill="auto"/>
          </w:tcPr>
          <w:p w:rsidR="00A23A34" w:rsidRDefault="00A23A34">
            <w:pPr>
              <w:spacing w:before="0" w:after="0"/>
              <w:rPr>
                <w:rFonts w:ascii="Times New Roman" w:eastAsia="Times New Roman" w:hAnsi="Times New Roman"/>
                <w:sz w:val="2"/>
                <w:szCs w:val="20"/>
              </w:rPr>
            </w:pPr>
          </w:p>
        </w:tc>
      </w:tr>
      <w:tr w:rsidR="00A23A34">
        <w:tc>
          <w:tcPr>
            <w:tcW w:w="15397" w:type="dxa"/>
            <w:shd w:val="clear" w:color="auto" w:fill="auto"/>
          </w:tcPr>
          <w:tbl>
            <w:tblPr>
              <w:tblW w:w="0" w:type="auto"/>
              <w:tblInd w:w="39" w:type="dxa"/>
              <w:tblCellMar>
                <w:left w:w="0" w:type="dxa"/>
                <w:right w:w="0" w:type="dxa"/>
              </w:tblCellMar>
              <w:tblLook w:val="0000"/>
            </w:tblPr>
            <w:tblGrid>
              <w:gridCol w:w="3744"/>
              <w:gridCol w:w="11614"/>
            </w:tblGrid>
            <w:tr w:rsidR="00A23A34">
              <w:trPr>
                <w:trHeight w:val="545"/>
              </w:trPr>
              <w:tc>
                <w:tcPr>
                  <w:tcW w:w="15397" w:type="dxa"/>
                  <w:gridSpan w:val="2"/>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4"/>
                      <w:szCs w:val="20"/>
                    </w:rPr>
                    <w:t>Podaci o postupku</w:t>
                  </w:r>
                </w:p>
              </w:tc>
            </w:tr>
            <w:tr w:rsidR="00A23A34">
              <w:trPr>
                <w:trHeight w:val="262"/>
              </w:trPr>
              <w:tc>
                <w:tcPr>
                  <w:tcW w:w="3752"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Naziv postupka</w:t>
                  </w:r>
                </w:p>
              </w:tc>
              <w:tc>
                <w:tcPr>
                  <w:tcW w:w="11645"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MOLERSKI RADOVI VRTIĆ BOŠKO BUHA</w:t>
                  </w:r>
                </w:p>
              </w:tc>
            </w:tr>
            <w:tr w:rsidR="00A23A34">
              <w:trPr>
                <w:trHeight w:val="262"/>
              </w:trPr>
              <w:tc>
                <w:tcPr>
                  <w:tcW w:w="3752"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Ref. broj</w:t>
                  </w:r>
                </w:p>
              </w:tc>
              <w:tc>
                <w:tcPr>
                  <w:tcW w:w="11645"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12/2021 OPR</w:t>
                  </w:r>
                </w:p>
              </w:tc>
            </w:tr>
            <w:tr w:rsidR="00A23A34">
              <w:trPr>
                <w:trHeight w:val="262"/>
              </w:trPr>
              <w:tc>
                <w:tcPr>
                  <w:tcW w:w="3752"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Vrsta postupka</w:t>
                  </w:r>
                </w:p>
              </w:tc>
              <w:tc>
                <w:tcPr>
                  <w:tcW w:w="11645"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Otvoreni postupak</w:t>
                  </w:r>
                </w:p>
              </w:tc>
            </w:tr>
            <w:tr w:rsidR="00A23A34">
              <w:trPr>
                <w:trHeight w:val="262"/>
              </w:trPr>
              <w:tc>
                <w:tcPr>
                  <w:tcW w:w="3752"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Broj i datum odluke o sprovođenju</w:t>
                  </w:r>
                </w:p>
              </w:tc>
              <w:tc>
                <w:tcPr>
                  <w:tcW w:w="11645"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12/2021-1 OPR, 17.04.2021</w:t>
                  </w:r>
                </w:p>
              </w:tc>
            </w:tr>
            <w:tr w:rsidR="00A23A34">
              <w:trPr>
                <w:trHeight w:val="262"/>
              </w:trPr>
              <w:tc>
                <w:tcPr>
                  <w:tcW w:w="3752"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1.666.666,00</w:t>
                  </w:r>
                </w:p>
              </w:tc>
            </w:tr>
            <w:tr w:rsidR="00A23A34">
              <w:trPr>
                <w:trHeight w:val="262"/>
              </w:trPr>
              <w:tc>
                <w:tcPr>
                  <w:tcW w:w="3752"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Tehnika</w:t>
                  </w:r>
                </w:p>
              </w:tc>
              <w:tc>
                <w:tcPr>
                  <w:tcW w:w="11645" w:type="dxa"/>
                  <w:shd w:val="clear" w:color="auto" w:fill="auto"/>
                  <w:tcMar>
                    <w:top w:w="39" w:type="dxa"/>
                    <w:left w:w="39" w:type="dxa"/>
                    <w:bottom w:w="39" w:type="dxa"/>
                    <w:right w:w="39" w:type="dxa"/>
                  </w:tcMar>
                </w:tcPr>
                <w:p w:rsidR="00A23A34" w:rsidRDefault="00A23A34">
                  <w:pPr>
                    <w:spacing w:before="0" w:after="0"/>
                    <w:rPr>
                      <w:rFonts w:ascii="Times New Roman" w:eastAsia="Times New Roman" w:hAnsi="Times New Roman"/>
                      <w:sz w:val="20"/>
                      <w:szCs w:val="20"/>
                    </w:rPr>
                  </w:pPr>
                </w:p>
              </w:tc>
            </w:tr>
            <w:tr w:rsidR="00A23A34">
              <w:trPr>
                <w:trHeight w:val="262"/>
              </w:trPr>
              <w:tc>
                <w:tcPr>
                  <w:tcW w:w="3752"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CPV</w:t>
                  </w:r>
                </w:p>
              </w:tc>
              <w:tc>
                <w:tcPr>
                  <w:tcW w:w="11645"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45443000-Fasaderski radovi</w:t>
                  </w:r>
                </w:p>
              </w:tc>
            </w:tr>
            <w:tr w:rsidR="00A23A34">
              <w:trPr>
                <w:trHeight w:val="262"/>
              </w:trPr>
              <w:tc>
                <w:tcPr>
                  <w:tcW w:w="3752"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Kratak opis nabavke</w:t>
                  </w:r>
                </w:p>
              </w:tc>
              <w:tc>
                <w:tcPr>
                  <w:tcW w:w="11645"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RADOVI NA OBJEKTU BOŠKO BUHA-FASADA</w:t>
                  </w:r>
                  <w:r>
                    <w:rPr>
                      <w:rFonts w:ascii="Arial" w:eastAsia="Arial" w:hAnsi="Arial"/>
                      <w:b/>
                      <w:color w:val="000000"/>
                      <w:sz w:val="20"/>
                      <w:szCs w:val="20"/>
                    </w:rPr>
                    <w:br/>
                    <w:t>RADOVI U OBJEKTU BAMBI-KREČENJE</w:t>
                  </w:r>
                </w:p>
              </w:tc>
            </w:tr>
            <w:tr w:rsidR="00A23A34">
              <w:trPr>
                <w:trHeight w:val="262"/>
              </w:trPr>
              <w:tc>
                <w:tcPr>
                  <w:tcW w:w="3752"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Podeljen u partije</w:t>
                  </w:r>
                </w:p>
              </w:tc>
              <w:tc>
                <w:tcPr>
                  <w:tcW w:w="11645"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NE</w:t>
                  </w:r>
                </w:p>
              </w:tc>
            </w:tr>
            <w:tr w:rsidR="00A23A34">
              <w:trPr>
                <w:trHeight w:val="602"/>
              </w:trPr>
              <w:tc>
                <w:tcPr>
                  <w:tcW w:w="3752"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Obrazloženje zašto predmet nije podeljen u partije</w:t>
                  </w:r>
                </w:p>
              </w:tc>
              <w:tc>
                <w:tcPr>
                  <w:tcW w:w="11645" w:type="dxa"/>
                  <w:shd w:val="clear" w:color="auto" w:fill="auto"/>
                  <w:tcMar>
                    <w:top w:w="39" w:type="dxa"/>
                    <w:left w:w="39" w:type="dxa"/>
                    <w:bottom w:w="39" w:type="dxa"/>
                    <w:right w:w="39" w:type="dxa"/>
                  </w:tcMar>
                </w:tcPr>
                <w:p w:rsidR="00A23A34" w:rsidRDefault="00A23A34">
                  <w:pPr>
                    <w:spacing w:before="0" w:after="0"/>
                    <w:rPr>
                      <w:rFonts w:ascii="Times New Roman" w:eastAsia="Times New Roman" w:hAnsi="Times New Roman"/>
                      <w:sz w:val="20"/>
                      <w:szCs w:val="20"/>
                    </w:rPr>
                  </w:pPr>
                </w:p>
              </w:tc>
            </w:tr>
            <w:tr w:rsidR="00A23A34">
              <w:trPr>
                <w:trHeight w:val="262"/>
              </w:trPr>
              <w:tc>
                <w:tcPr>
                  <w:tcW w:w="3752"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Broj oglasa</w:t>
                  </w:r>
                </w:p>
              </w:tc>
              <w:tc>
                <w:tcPr>
                  <w:tcW w:w="11645"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2021/S F02-0013253</w:t>
                  </w:r>
                </w:p>
              </w:tc>
            </w:tr>
            <w:tr w:rsidR="00A23A34">
              <w:trPr>
                <w:trHeight w:val="262"/>
              </w:trPr>
              <w:tc>
                <w:tcPr>
                  <w:tcW w:w="3752"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Vrsta oglasa</w:t>
                  </w:r>
                </w:p>
              </w:tc>
              <w:tc>
                <w:tcPr>
                  <w:tcW w:w="11645"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Javni poziv</w:t>
                  </w:r>
                </w:p>
              </w:tc>
            </w:tr>
            <w:tr w:rsidR="00A23A34">
              <w:trPr>
                <w:trHeight w:val="262"/>
              </w:trPr>
              <w:tc>
                <w:tcPr>
                  <w:tcW w:w="3752"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Objavljeno</w:t>
                  </w:r>
                </w:p>
              </w:tc>
              <w:tc>
                <w:tcPr>
                  <w:tcW w:w="11645"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24.04.2021</w:t>
                  </w:r>
                </w:p>
              </w:tc>
            </w:tr>
            <w:tr w:rsidR="00A23A34">
              <w:trPr>
                <w:trHeight w:val="262"/>
              </w:trPr>
              <w:tc>
                <w:tcPr>
                  <w:tcW w:w="3752"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Rok za podnošenje</w:t>
                  </w:r>
                </w:p>
              </w:tc>
              <w:tc>
                <w:tcPr>
                  <w:tcW w:w="11645"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05.05.2021 10:00:00</w:t>
                  </w:r>
                </w:p>
              </w:tc>
            </w:tr>
          </w:tbl>
          <w:p w:rsidR="00A23A34" w:rsidRDefault="00A23A34">
            <w:pPr>
              <w:spacing w:before="0" w:after="0"/>
              <w:rPr>
                <w:rFonts w:ascii="Times New Roman" w:eastAsia="Times New Roman" w:hAnsi="Times New Roman"/>
                <w:sz w:val="20"/>
                <w:szCs w:val="20"/>
              </w:rPr>
            </w:pPr>
          </w:p>
        </w:tc>
        <w:tc>
          <w:tcPr>
            <w:tcW w:w="13" w:type="dxa"/>
            <w:shd w:val="clear" w:color="auto" w:fill="auto"/>
          </w:tcPr>
          <w:p w:rsidR="00A23A34" w:rsidRDefault="00A23A34">
            <w:pPr>
              <w:spacing w:before="0" w:after="0"/>
              <w:rPr>
                <w:rFonts w:ascii="Times New Roman" w:eastAsia="Times New Roman" w:hAnsi="Times New Roman"/>
                <w:sz w:val="2"/>
                <w:szCs w:val="20"/>
              </w:rPr>
            </w:pPr>
          </w:p>
        </w:tc>
        <w:tc>
          <w:tcPr>
            <w:tcW w:w="179" w:type="dxa"/>
            <w:shd w:val="clear" w:color="auto" w:fill="auto"/>
          </w:tcPr>
          <w:p w:rsidR="00A23A34" w:rsidRDefault="00A23A34">
            <w:pPr>
              <w:spacing w:before="0" w:after="0"/>
              <w:rPr>
                <w:rFonts w:ascii="Times New Roman" w:eastAsia="Times New Roman" w:hAnsi="Times New Roman"/>
                <w:sz w:val="2"/>
                <w:szCs w:val="20"/>
              </w:rPr>
            </w:pPr>
          </w:p>
        </w:tc>
      </w:tr>
      <w:tr w:rsidR="00A23A34">
        <w:tc>
          <w:tcPr>
            <w:tcW w:w="15410" w:type="dxa"/>
            <w:gridSpan w:val="2"/>
            <w:shd w:val="clear" w:color="auto" w:fill="auto"/>
          </w:tcPr>
          <w:tbl>
            <w:tblPr>
              <w:tblW w:w="0" w:type="auto"/>
              <w:tblInd w:w="39" w:type="dxa"/>
              <w:tblCellMar>
                <w:left w:w="0" w:type="dxa"/>
                <w:right w:w="0" w:type="dxa"/>
              </w:tblCellMar>
              <w:tblLook w:val="0000"/>
            </w:tblPr>
            <w:tblGrid>
              <w:gridCol w:w="15371"/>
            </w:tblGrid>
            <w:tr w:rsidR="00A23A34">
              <w:trPr>
                <w:trHeight w:val="432"/>
              </w:trPr>
              <w:tc>
                <w:tcPr>
                  <w:tcW w:w="15410"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4"/>
                      <w:szCs w:val="20"/>
                    </w:rPr>
                    <w:t>Članovi komisije za javnu nabavku</w:t>
                  </w:r>
                </w:p>
              </w:tc>
            </w:tr>
            <w:tr w:rsidR="00A23A34">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Ime i prezime</w:t>
                  </w:r>
                </w:p>
              </w:tc>
            </w:tr>
            <w:tr w:rsidR="00A23A34">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TATJANA RISTANOVIĆ</w:t>
                  </w:r>
                </w:p>
              </w:tc>
            </w:tr>
            <w:tr w:rsidR="00A23A34">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NATAŠA MANČIĆ</w:t>
                  </w:r>
                </w:p>
              </w:tc>
            </w:tr>
            <w:tr w:rsidR="00A23A34">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DANICA JEVERICA</w:t>
                  </w:r>
                </w:p>
              </w:tc>
            </w:tr>
          </w:tbl>
          <w:p w:rsidR="00A23A34" w:rsidRDefault="00A23A34">
            <w:pPr>
              <w:spacing w:before="0" w:after="0"/>
              <w:rPr>
                <w:rFonts w:ascii="Times New Roman" w:eastAsia="Times New Roman" w:hAnsi="Times New Roman"/>
                <w:sz w:val="20"/>
                <w:szCs w:val="20"/>
              </w:rPr>
            </w:pPr>
          </w:p>
        </w:tc>
        <w:tc>
          <w:tcPr>
            <w:tcW w:w="179" w:type="dxa"/>
            <w:shd w:val="clear" w:color="auto" w:fill="auto"/>
          </w:tcPr>
          <w:p w:rsidR="00A23A34" w:rsidRDefault="00A23A34">
            <w:pPr>
              <w:spacing w:before="0" w:after="0"/>
              <w:rPr>
                <w:rFonts w:ascii="Times New Roman" w:eastAsia="Times New Roman" w:hAnsi="Times New Roman"/>
                <w:sz w:val="2"/>
                <w:szCs w:val="20"/>
              </w:rPr>
            </w:pPr>
          </w:p>
        </w:tc>
      </w:tr>
      <w:tr w:rsidR="00A23A34">
        <w:tc>
          <w:tcPr>
            <w:tcW w:w="15397" w:type="dxa"/>
            <w:shd w:val="clear" w:color="auto" w:fill="auto"/>
          </w:tcPr>
          <w:tbl>
            <w:tblPr>
              <w:tblW w:w="0" w:type="auto"/>
              <w:tblInd w:w="39" w:type="dxa"/>
              <w:tblCellMar>
                <w:left w:w="0" w:type="dxa"/>
                <w:right w:w="0" w:type="dxa"/>
              </w:tblCellMar>
              <w:tblLook w:val="0000"/>
            </w:tblPr>
            <w:tblGrid>
              <w:gridCol w:w="15358"/>
            </w:tblGrid>
            <w:tr w:rsidR="00A23A34">
              <w:trPr>
                <w:trHeight w:val="432"/>
              </w:trPr>
              <w:tc>
                <w:tcPr>
                  <w:tcW w:w="15397"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4"/>
                      <w:szCs w:val="20"/>
                    </w:rPr>
                    <w:t>Podaci o predmetu / partijama</w:t>
                  </w:r>
                </w:p>
              </w:tc>
            </w:tr>
            <w:tr w:rsidR="00A23A34">
              <w:trPr>
                <w:trHeight w:val="170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58"/>
                  </w:tblGrid>
                  <w:tr w:rsidR="00A23A34">
                    <w:trPr>
                      <w:trHeight w:val="680"/>
                    </w:trPr>
                    <w:tc>
                      <w:tcPr>
                        <w:tcW w:w="15397" w:type="dxa"/>
                        <w:shd w:val="clear" w:color="auto" w:fill="auto"/>
                      </w:tcPr>
                      <w:tbl>
                        <w:tblPr>
                          <w:tblW w:w="0" w:type="auto"/>
                          <w:tblInd w:w="39" w:type="dxa"/>
                          <w:tblCellMar>
                            <w:left w:w="0" w:type="dxa"/>
                            <w:right w:w="0" w:type="dxa"/>
                          </w:tblCellMar>
                          <w:tblLook w:val="0000"/>
                        </w:tblPr>
                        <w:tblGrid>
                          <w:gridCol w:w="3732"/>
                          <w:gridCol w:w="11569"/>
                        </w:tblGrid>
                        <w:tr w:rsidR="00A23A3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 xml:space="preserve">MOLERSKI </w:t>
                              </w:r>
                              <w:r>
                                <w:rPr>
                                  <w:rFonts w:ascii="Arial" w:eastAsia="Arial" w:hAnsi="Arial"/>
                                  <w:b/>
                                  <w:color w:val="000000"/>
                                  <w:sz w:val="20"/>
                                  <w:szCs w:val="20"/>
                                </w:rPr>
                                <w:t>RADOVI VRTIĆ BOŠKO BUHA</w:t>
                              </w:r>
                            </w:p>
                          </w:tc>
                        </w:tr>
                        <w:tr w:rsidR="00A23A3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rsidR="00A23A34" w:rsidRDefault="00A23A34">
                        <w:pPr>
                          <w:spacing w:before="0" w:after="0"/>
                          <w:rPr>
                            <w:rFonts w:ascii="Times New Roman" w:eastAsia="Times New Roman" w:hAnsi="Times New Roman"/>
                            <w:sz w:val="20"/>
                            <w:szCs w:val="20"/>
                          </w:rPr>
                        </w:pPr>
                      </w:p>
                    </w:tc>
                  </w:tr>
                  <w:tr w:rsidR="00A23A34">
                    <w:trPr>
                      <w:trHeight w:val="1020"/>
                    </w:trPr>
                    <w:tc>
                      <w:tcPr>
                        <w:tcW w:w="15397" w:type="dxa"/>
                        <w:shd w:val="clear" w:color="auto" w:fill="auto"/>
                      </w:tcPr>
                      <w:tbl>
                        <w:tblPr>
                          <w:tblW w:w="0" w:type="auto"/>
                          <w:tblInd w:w="39" w:type="dxa"/>
                          <w:tblCellMar>
                            <w:left w:w="0" w:type="dxa"/>
                            <w:right w:w="0" w:type="dxa"/>
                          </w:tblCellMar>
                          <w:tblLook w:val="0000"/>
                        </w:tblPr>
                        <w:tblGrid>
                          <w:gridCol w:w="15301"/>
                        </w:tblGrid>
                        <w:tr w:rsidR="00A23A34">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rsidR="00A23A34">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rsidR="00A23A34">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ROK IZVOĐENJA RADOVA</w:t>
                              </w:r>
                            </w:p>
                          </w:tc>
                        </w:tr>
                      </w:tbl>
                      <w:p w:rsidR="00A23A34" w:rsidRDefault="00A23A34">
                        <w:pPr>
                          <w:spacing w:before="0" w:after="0"/>
                          <w:rPr>
                            <w:rFonts w:ascii="Times New Roman" w:eastAsia="Times New Roman" w:hAnsi="Times New Roman"/>
                            <w:sz w:val="20"/>
                            <w:szCs w:val="20"/>
                          </w:rPr>
                        </w:pPr>
                      </w:p>
                    </w:tc>
                  </w:tr>
                </w:tbl>
                <w:p w:rsidR="00A23A34" w:rsidRDefault="00A23A34">
                  <w:pPr>
                    <w:spacing w:before="0" w:after="0"/>
                    <w:rPr>
                      <w:rFonts w:ascii="Times New Roman" w:eastAsia="Times New Roman" w:hAnsi="Times New Roman"/>
                      <w:sz w:val="20"/>
                      <w:szCs w:val="20"/>
                    </w:rPr>
                  </w:pPr>
                </w:p>
              </w:tc>
            </w:tr>
          </w:tbl>
          <w:p w:rsidR="00A23A34" w:rsidRDefault="00A23A34">
            <w:pPr>
              <w:spacing w:before="0" w:after="0"/>
              <w:rPr>
                <w:rFonts w:ascii="Times New Roman" w:eastAsia="Times New Roman" w:hAnsi="Times New Roman"/>
                <w:sz w:val="20"/>
                <w:szCs w:val="20"/>
              </w:rPr>
            </w:pPr>
          </w:p>
        </w:tc>
        <w:tc>
          <w:tcPr>
            <w:tcW w:w="13" w:type="dxa"/>
            <w:shd w:val="clear" w:color="auto" w:fill="auto"/>
          </w:tcPr>
          <w:p w:rsidR="00A23A34" w:rsidRDefault="00A23A34">
            <w:pPr>
              <w:spacing w:before="0" w:after="0"/>
              <w:rPr>
                <w:rFonts w:ascii="Times New Roman" w:eastAsia="Times New Roman" w:hAnsi="Times New Roman"/>
                <w:sz w:val="2"/>
                <w:szCs w:val="20"/>
              </w:rPr>
            </w:pPr>
          </w:p>
        </w:tc>
        <w:tc>
          <w:tcPr>
            <w:tcW w:w="179" w:type="dxa"/>
            <w:shd w:val="clear" w:color="auto" w:fill="auto"/>
          </w:tcPr>
          <w:p w:rsidR="00A23A34" w:rsidRDefault="00A23A34">
            <w:pPr>
              <w:spacing w:before="0" w:after="0"/>
              <w:rPr>
                <w:rFonts w:ascii="Times New Roman" w:eastAsia="Times New Roman" w:hAnsi="Times New Roman"/>
                <w:sz w:val="2"/>
                <w:szCs w:val="20"/>
              </w:rPr>
            </w:pPr>
          </w:p>
        </w:tc>
      </w:tr>
      <w:tr w:rsidR="00A23A34">
        <w:trPr>
          <w:trHeight w:val="56"/>
        </w:trPr>
        <w:tc>
          <w:tcPr>
            <w:tcW w:w="15397" w:type="dxa"/>
            <w:shd w:val="clear" w:color="auto" w:fill="auto"/>
          </w:tcPr>
          <w:p w:rsidR="00A23A34" w:rsidRDefault="00A23A34">
            <w:pPr>
              <w:spacing w:before="0" w:after="0"/>
              <w:rPr>
                <w:rFonts w:ascii="Times New Roman" w:eastAsia="Times New Roman" w:hAnsi="Times New Roman"/>
                <w:sz w:val="2"/>
                <w:szCs w:val="20"/>
              </w:rPr>
            </w:pPr>
          </w:p>
        </w:tc>
        <w:tc>
          <w:tcPr>
            <w:tcW w:w="13" w:type="dxa"/>
            <w:shd w:val="clear" w:color="auto" w:fill="auto"/>
          </w:tcPr>
          <w:p w:rsidR="00A23A34" w:rsidRDefault="00A23A34">
            <w:pPr>
              <w:spacing w:before="0" w:after="0"/>
              <w:rPr>
                <w:rFonts w:ascii="Times New Roman" w:eastAsia="Times New Roman" w:hAnsi="Times New Roman"/>
                <w:sz w:val="2"/>
                <w:szCs w:val="20"/>
              </w:rPr>
            </w:pPr>
          </w:p>
        </w:tc>
        <w:tc>
          <w:tcPr>
            <w:tcW w:w="179" w:type="dxa"/>
            <w:shd w:val="clear" w:color="auto" w:fill="auto"/>
          </w:tcPr>
          <w:p w:rsidR="00A23A34" w:rsidRDefault="00A23A34">
            <w:pPr>
              <w:spacing w:before="0" w:after="0"/>
              <w:rPr>
                <w:rFonts w:ascii="Times New Roman" w:eastAsia="Times New Roman" w:hAnsi="Times New Roman"/>
                <w:sz w:val="2"/>
                <w:szCs w:val="20"/>
              </w:rPr>
            </w:pPr>
          </w:p>
        </w:tc>
      </w:tr>
    </w:tbl>
    <w:p w:rsidR="00A23A34" w:rsidRDefault="00565B16">
      <w:pPr>
        <w:spacing w:before="0" w:after="0"/>
        <w:rPr>
          <w:rFonts w:ascii="Times New Roman" w:eastAsia="Times New Roman" w:hAnsi="Times New Roman"/>
          <w:sz w:val="20"/>
          <w:szCs w:val="20"/>
        </w:rPr>
      </w:pPr>
      <w:r>
        <w:rPr>
          <w:rFonts w:ascii="Times New Roman" w:eastAsia="Times New Roman" w:hAnsi="Times New Roman"/>
          <w:sz w:val="20"/>
          <w:szCs w:val="20"/>
        </w:rPr>
        <w:lastRenderedPageBreak/>
        <w:br w:type="page"/>
      </w:r>
    </w:p>
    <w:p w:rsidR="00A23A34" w:rsidRDefault="00A23A34">
      <w:pPr>
        <w:spacing w:before="0" w:after="0"/>
        <w:rPr>
          <w:rFonts w:ascii="Times New Roman" w:eastAsia="Times New Roman" w:hAnsi="Times New Roman"/>
          <w:sz w:val="2"/>
          <w:szCs w:val="20"/>
        </w:rPr>
      </w:pPr>
    </w:p>
    <w:tbl>
      <w:tblPr>
        <w:tblW w:w="0" w:type="auto"/>
        <w:tblCellMar>
          <w:left w:w="0" w:type="dxa"/>
          <w:right w:w="0" w:type="dxa"/>
        </w:tblCellMar>
        <w:tblLook w:val="0000"/>
      </w:tblPr>
      <w:tblGrid>
        <w:gridCol w:w="15397"/>
        <w:gridCol w:w="192"/>
      </w:tblGrid>
      <w:tr w:rsidR="00A23A34">
        <w:tc>
          <w:tcPr>
            <w:tcW w:w="15397" w:type="dxa"/>
            <w:shd w:val="clear" w:color="auto" w:fill="auto"/>
          </w:tcPr>
          <w:tbl>
            <w:tblPr>
              <w:tblW w:w="0" w:type="auto"/>
              <w:tblInd w:w="39" w:type="dxa"/>
              <w:tblCellMar>
                <w:left w:w="0" w:type="dxa"/>
                <w:right w:w="0" w:type="dxa"/>
              </w:tblCellMar>
              <w:tblLook w:val="0000"/>
            </w:tblPr>
            <w:tblGrid>
              <w:gridCol w:w="15358"/>
            </w:tblGrid>
            <w:tr w:rsidR="00A23A34">
              <w:trPr>
                <w:trHeight w:val="382"/>
              </w:trPr>
              <w:tc>
                <w:tcPr>
                  <w:tcW w:w="15397"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rsidR="00A23A34">
              <w:trPr>
                <w:trHeight w:val="262"/>
              </w:trPr>
              <w:tc>
                <w:tcPr>
                  <w:tcW w:w="15397"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Datum i vreme otvaranja: 05.05.2021 10:00:00</w:t>
                  </w:r>
                </w:p>
              </w:tc>
            </w:tr>
            <w:tr w:rsidR="00A23A34">
              <w:trPr>
                <w:trHeight w:val="262"/>
              </w:trPr>
              <w:tc>
                <w:tcPr>
                  <w:tcW w:w="15397"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 xml:space="preserve">Elektronsko otvaranje ponuda završeno u: </w:t>
                  </w:r>
                  <w:r>
                    <w:rPr>
                      <w:rFonts w:ascii="Arial" w:eastAsia="Arial" w:hAnsi="Arial"/>
                      <w:color w:val="000000"/>
                      <w:sz w:val="20"/>
                      <w:szCs w:val="20"/>
                    </w:rPr>
                    <w:t>05.05.2021 10:06:11</w:t>
                  </w:r>
                </w:p>
              </w:tc>
            </w:tr>
            <w:tr w:rsidR="00A23A34">
              <w:trPr>
                <w:trHeight w:val="4122"/>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35"/>
                    <w:gridCol w:w="23"/>
                  </w:tblGrid>
                  <w:tr w:rsidR="00A23A34">
                    <w:tc>
                      <w:tcPr>
                        <w:tcW w:w="15373" w:type="dxa"/>
                        <w:shd w:val="clear" w:color="auto" w:fill="auto"/>
                      </w:tcPr>
                      <w:tbl>
                        <w:tblPr>
                          <w:tblW w:w="0" w:type="auto"/>
                          <w:tblInd w:w="39" w:type="dxa"/>
                          <w:tblCellMar>
                            <w:left w:w="0" w:type="dxa"/>
                            <w:right w:w="0" w:type="dxa"/>
                          </w:tblCellMar>
                          <w:tblLook w:val="0000"/>
                        </w:tblPr>
                        <w:tblGrid>
                          <w:gridCol w:w="3709"/>
                          <w:gridCol w:w="11569"/>
                        </w:tblGrid>
                        <w:tr w:rsidR="00A23A34">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10</w:t>
                              </w:r>
                            </w:p>
                          </w:tc>
                        </w:tr>
                      </w:tbl>
                      <w:p w:rsidR="00A23A34" w:rsidRDefault="00A23A34">
                        <w:pPr>
                          <w:spacing w:before="0" w:after="0"/>
                          <w:rPr>
                            <w:rFonts w:ascii="Times New Roman" w:eastAsia="Times New Roman" w:hAnsi="Times New Roman"/>
                            <w:sz w:val="20"/>
                            <w:szCs w:val="20"/>
                          </w:rPr>
                        </w:pPr>
                      </w:p>
                    </w:tc>
                    <w:tc>
                      <w:tcPr>
                        <w:tcW w:w="23" w:type="dxa"/>
                        <w:shd w:val="clear" w:color="auto" w:fill="auto"/>
                      </w:tcPr>
                      <w:p w:rsidR="00A23A34" w:rsidRDefault="00A23A34">
                        <w:pPr>
                          <w:spacing w:before="0" w:after="0"/>
                          <w:rPr>
                            <w:rFonts w:ascii="Times New Roman" w:eastAsia="Times New Roman" w:hAnsi="Times New Roman"/>
                            <w:sz w:val="2"/>
                            <w:szCs w:val="20"/>
                          </w:rPr>
                        </w:pPr>
                      </w:p>
                    </w:tc>
                  </w:tr>
                  <w:tr w:rsidR="00A23A34">
                    <w:tc>
                      <w:tcPr>
                        <w:tcW w:w="15373" w:type="dxa"/>
                        <w:shd w:val="clear" w:color="auto" w:fill="auto"/>
                      </w:tcPr>
                      <w:tbl>
                        <w:tblPr>
                          <w:tblW w:w="0" w:type="auto"/>
                          <w:tblInd w:w="39" w:type="dxa"/>
                          <w:tblCellMar>
                            <w:left w:w="0" w:type="dxa"/>
                            <w:right w:w="0" w:type="dxa"/>
                          </w:tblCellMar>
                          <w:tblLook w:val="0000"/>
                        </w:tblPr>
                        <w:tblGrid>
                          <w:gridCol w:w="6575"/>
                          <w:gridCol w:w="2245"/>
                          <w:gridCol w:w="2221"/>
                          <w:gridCol w:w="1399"/>
                          <w:gridCol w:w="2838"/>
                        </w:tblGrid>
                        <w:tr w:rsidR="00A23A34">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rsidR="00A23A34">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 xml:space="preserve">G.P. TREM GRADNJA DOO VALJEVO, Zeke Buljubaše, 8, 14000, Valjevo, Srbija;RAPID - PRODUKT DOO VALJEVO, Beloševac, </w:t>
                              </w:r>
                              <w:r>
                                <w:rPr>
                                  <w:rFonts w:ascii="Arial" w:eastAsia="Arial" w:hAnsi="Arial"/>
                                  <w:b/>
                                  <w:color w:val="000000"/>
                                  <w:sz w:val="20"/>
                                  <w:szCs w:val="20"/>
                                </w:rPr>
                                <w:t>bb, 14000, Valjevo,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Grupa ponuđača</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29/21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29.4.2021. 14:12:22</w:t>
                              </w:r>
                            </w:p>
                          </w:tc>
                        </w:tr>
                        <w:tr w:rsidR="00A23A34">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NEŠKOVIĆ PLANING DOO, KAJMAKČALANSKA, BB, 11320, Velika Plana,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11/2021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3.5.2021. 12:13:44</w:t>
                              </w:r>
                            </w:p>
                          </w:tc>
                        </w:tr>
                        <w:tr w:rsidR="00A23A34">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 xml:space="preserve">TEHNOMAG A.G. PROJEKT doo Kraljevo, BEOGRADSKA, 64, 36000, Kraljevo, </w:t>
                              </w:r>
                              <w:r>
                                <w:rPr>
                                  <w:rFonts w:ascii="Arial" w:eastAsia="Arial" w:hAnsi="Arial"/>
                                  <w:b/>
                                  <w:color w:val="000000"/>
                                  <w:sz w:val="20"/>
                                  <w:szCs w:val="20"/>
                                </w:rPr>
                                <w:t>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06/21 od 29.04.2021.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4.5.2021. 10:26:24</w:t>
                              </w:r>
                            </w:p>
                          </w:tc>
                        </w:tr>
                        <w:tr w:rsidR="00A23A34">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CORPORE BONAFIDES CO d.o.o. LAZAREVAC , KOLUBARSKI TRG, 65, 11550, Lazarevac,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126/21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4.5.2021. 12:49:34</w:t>
                              </w:r>
                            </w:p>
                          </w:tc>
                        </w:tr>
                        <w:tr w:rsidR="00A23A34">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 xml:space="preserve">ALEKSANDAR ANTONIJEVIĆ PREDUZETNIK, ZANATSKA RADNJA STIL-GLET MALO </w:t>
                              </w:r>
                              <w:r>
                                <w:rPr>
                                  <w:rFonts w:ascii="Arial" w:eastAsia="Arial" w:hAnsi="Arial"/>
                                  <w:b/>
                                  <w:color w:val="000000"/>
                                  <w:sz w:val="20"/>
                                  <w:szCs w:val="20"/>
                                </w:rPr>
                                <w:t>GOLOVODE, RASINSKA, 48, 37000, Malo Golovode,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10/21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4.5.2021. 22:16:28</w:t>
                              </w:r>
                            </w:p>
                          </w:tc>
                        </w:tr>
                        <w:tr w:rsidR="00A23A34">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ZANATSKA ZADRUGA UNIVERZAL ČAČAK, Braće Glišića, 7, 32000, Čačak,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7-32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5.5.2021. 07:58:26</w:t>
                              </w:r>
                            </w:p>
                          </w:tc>
                        </w:tr>
                        <w:tr w:rsidR="00A23A34">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 xml:space="preserve">ZADRUGA PIONIR, Siniše Janića, 2, 16210, </w:t>
                              </w:r>
                              <w:r>
                                <w:rPr>
                                  <w:rFonts w:ascii="Arial" w:eastAsia="Arial" w:hAnsi="Arial"/>
                                  <w:b/>
                                  <w:color w:val="000000"/>
                                  <w:sz w:val="20"/>
                                  <w:szCs w:val="20"/>
                                </w:rPr>
                                <w:t>Vlasotince,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66-04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5.5.2021. 08:42:08</w:t>
                              </w:r>
                            </w:p>
                          </w:tc>
                        </w:tr>
                        <w:tr w:rsidR="00A23A34">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MIROSLAV GVOZDENOVIĆ PREDUZETNIK GRAĐEVINSKA RADNJA GML INŽENJERING KRAGUJEVAC, KOSOVSKA, 81, 34000, Kragujevac,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081/21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5.5.2021. 08:50:18</w:t>
                              </w:r>
                            </w:p>
                          </w:tc>
                        </w:tr>
                        <w:tr w:rsidR="00A23A34">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 xml:space="preserve">GRO STATIK DOO NOVI SAD, BULEVAR </w:t>
                              </w:r>
                              <w:r>
                                <w:rPr>
                                  <w:rFonts w:ascii="Arial" w:eastAsia="Arial" w:hAnsi="Arial"/>
                                  <w:b/>
                                  <w:color w:val="000000"/>
                                  <w:sz w:val="20"/>
                                  <w:szCs w:val="20"/>
                                </w:rPr>
                                <w:t>DESPOTA STEFANA, 13, 21000, Novi Sad,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103-1/21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5.5.2021. 09:23:23</w:t>
                              </w:r>
                            </w:p>
                          </w:tc>
                        </w:tr>
                        <w:tr w:rsidR="00A23A34">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VLADAN MARJANOVIĆ PREDUZETNIK GRAĐEVINSKO TRGOVINSKA RADNJA PARTENON POŽAREVAC, Nova Mačvanska, 17, 12000 Požarevac, Požarevac,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22/21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5.5.2021. 09:</w:t>
                              </w:r>
                              <w:r>
                                <w:rPr>
                                  <w:rFonts w:ascii="Arial" w:eastAsia="Arial" w:hAnsi="Arial"/>
                                  <w:color w:val="000000"/>
                                  <w:sz w:val="20"/>
                                  <w:szCs w:val="20"/>
                                </w:rPr>
                                <w:t>25:03</w:t>
                              </w:r>
                            </w:p>
                          </w:tc>
                        </w:tr>
                      </w:tbl>
                      <w:p w:rsidR="00A23A34" w:rsidRDefault="00A23A34">
                        <w:pPr>
                          <w:spacing w:before="0" w:after="0"/>
                          <w:rPr>
                            <w:rFonts w:ascii="Times New Roman" w:eastAsia="Times New Roman" w:hAnsi="Times New Roman"/>
                            <w:sz w:val="20"/>
                            <w:szCs w:val="20"/>
                          </w:rPr>
                        </w:pPr>
                      </w:p>
                    </w:tc>
                    <w:tc>
                      <w:tcPr>
                        <w:tcW w:w="23" w:type="dxa"/>
                        <w:shd w:val="clear" w:color="auto" w:fill="auto"/>
                      </w:tcPr>
                      <w:p w:rsidR="00A23A34" w:rsidRDefault="00A23A34">
                        <w:pPr>
                          <w:spacing w:before="0" w:after="0"/>
                          <w:rPr>
                            <w:rFonts w:ascii="Times New Roman" w:eastAsia="Times New Roman" w:hAnsi="Times New Roman"/>
                            <w:sz w:val="2"/>
                            <w:szCs w:val="20"/>
                          </w:rPr>
                        </w:pPr>
                      </w:p>
                    </w:tc>
                  </w:tr>
                </w:tbl>
                <w:p w:rsidR="00A23A34" w:rsidRDefault="00A23A34">
                  <w:pPr>
                    <w:spacing w:before="0" w:after="0"/>
                    <w:rPr>
                      <w:rFonts w:ascii="Times New Roman" w:eastAsia="Times New Roman" w:hAnsi="Times New Roman"/>
                      <w:sz w:val="20"/>
                      <w:szCs w:val="20"/>
                    </w:rPr>
                  </w:pPr>
                </w:p>
              </w:tc>
            </w:tr>
          </w:tbl>
          <w:p w:rsidR="00A23A34" w:rsidRDefault="00A23A34">
            <w:pPr>
              <w:spacing w:before="0" w:after="0"/>
              <w:rPr>
                <w:rFonts w:ascii="Times New Roman" w:eastAsia="Times New Roman" w:hAnsi="Times New Roman"/>
                <w:sz w:val="20"/>
                <w:szCs w:val="20"/>
              </w:rPr>
            </w:pPr>
          </w:p>
        </w:tc>
        <w:tc>
          <w:tcPr>
            <w:tcW w:w="192" w:type="dxa"/>
            <w:shd w:val="clear" w:color="auto" w:fill="auto"/>
          </w:tcPr>
          <w:p w:rsidR="00A23A34" w:rsidRDefault="00A23A34">
            <w:pPr>
              <w:spacing w:before="0" w:after="0"/>
              <w:rPr>
                <w:rFonts w:ascii="Times New Roman" w:eastAsia="Times New Roman" w:hAnsi="Times New Roman"/>
                <w:sz w:val="2"/>
                <w:szCs w:val="20"/>
              </w:rPr>
            </w:pPr>
          </w:p>
        </w:tc>
      </w:tr>
      <w:tr w:rsidR="00A23A34">
        <w:trPr>
          <w:trHeight w:val="62"/>
        </w:trPr>
        <w:tc>
          <w:tcPr>
            <w:tcW w:w="15397" w:type="dxa"/>
            <w:shd w:val="clear" w:color="auto" w:fill="auto"/>
          </w:tcPr>
          <w:p w:rsidR="00A23A34" w:rsidRDefault="00A23A34">
            <w:pPr>
              <w:spacing w:before="0" w:after="0"/>
              <w:rPr>
                <w:rFonts w:ascii="Times New Roman" w:eastAsia="Times New Roman" w:hAnsi="Times New Roman"/>
                <w:sz w:val="2"/>
                <w:szCs w:val="20"/>
              </w:rPr>
            </w:pPr>
          </w:p>
        </w:tc>
        <w:tc>
          <w:tcPr>
            <w:tcW w:w="192" w:type="dxa"/>
            <w:shd w:val="clear" w:color="auto" w:fill="auto"/>
          </w:tcPr>
          <w:p w:rsidR="00A23A34" w:rsidRDefault="00A23A34">
            <w:pPr>
              <w:spacing w:before="0" w:after="0"/>
              <w:rPr>
                <w:rFonts w:ascii="Times New Roman" w:eastAsia="Times New Roman" w:hAnsi="Times New Roman"/>
                <w:sz w:val="2"/>
                <w:szCs w:val="20"/>
              </w:rPr>
            </w:pPr>
          </w:p>
        </w:tc>
      </w:tr>
    </w:tbl>
    <w:p w:rsidR="00A23A34" w:rsidRDefault="00565B16">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A23A34" w:rsidRDefault="00A23A34">
      <w:pPr>
        <w:spacing w:before="0" w:after="0"/>
        <w:rPr>
          <w:rFonts w:ascii="Times New Roman" w:eastAsia="Times New Roman" w:hAnsi="Times New Roman"/>
          <w:sz w:val="2"/>
          <w:szCs w:val="20"/>
        </w:rPr>
      </w:pPr>
    </w:p>
    <w:tbl>
      <w:tblPr>
        <w:tblW w:w="0" w:type="auto"/>
        <w:tblCellMar>
          <w:left w:w="0" w:type="dxa"/>
          <w:right w:w="0" w:type="dxa"/>
        </w:tblCellMar>
        <w:tblLook w:val="0000"/>
      </w:tblPr>
      <w:tblGrid>
        <w:gridCol w:w="15392"/>
        <w:gridCol w:w="13"/>
        <w:gridCol w:w="179"/>
      </w:tblGrid>
      <w:tr w:rsidR="00A23A34">
        <w:tc>
          <w:tcPr>
            <w:tcW w:w="15392" w:type="dxa"/>
            <w:shd w:val="clear" w:color="auto" w:fill="auto"/>
          </w:tcPr>
          <w:tbl>
            <w:tblPr>
              <w:tblW w:w="0" w:type="auto"/>
              <w:tblInd w:w="39" w:type="dxa"/>
              <w:tblCellMar>
                <w:left w:w="0" w:type="dxa"/>
                <w:right w:w="0" w:type="dxa"/>
              </w:tblCellMar>
              <w:tblLook w:val="0000"/>
            </w:tblPr>
            <w:tblGrid>
              <w:gridCol w:w="15353"/>
            </w:tblGrid>
            <w:tr w:rsidR="00A23A34">
              <w:trPr>
                <w:trHeight w:val="382"/>
              </w:trPr>
              <w:tc>
                <w:tcPr>
                  <w:tcW w:w="15392"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rsidR="00A23A34">
              <w:trPr>
                <w:trHeight w:val="4081"/>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7"/>
                    <w:gridCol w:w="5916"/>
                  </w:tblGrid>
                  <w:tr w:rsidR="00A23A34">
                    <w:tc>
                      <w:tcPr>
                        <w:tcW w:w="9444" w:type="dxa"/>
                        <w:shd w:val="clear" w:color="auto" w:fill="auto"/>
                      </w:tcPr>
                      <w:tbl>
                        <w:tblPr>
                          <w:tblW w:w="0" w:type="auto"/>
                          <w:tblInd w:w="39" w:type="dxa"/>
                          <w:tblCellMar>
                            <w:left w:w="0" w:type="dxa"/>
                            <w:right w:w="0" w:type="dxa"/>
                          </w:tblCellMar>
                          <w:tblLook w:val="0000"/>
                        </w:tblPr>
                        <w:tblGrid>
                          <w:gridCol w:w="2183"/>
                          <w:gridCol w:w="1090"/>
                          <w:gridCol w:w="1090"/>
                          <w:gridCol w:w="920"/>
                          <w:gridCol w:w="2009"/>
                          <w:gridCol w:w="1123"/>
                          <w:gridCol w:w="965"/>
                        </w:tblGrid>
                        <w:tr w:rsidR="00A23A3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23A34" w:rsidRDefault="00A23A34">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A23A3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ROK IZVOĐENJA RADOVA [DANI]</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A23A3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ALEKSANDAR ANTONIJEVIĆ PREDUZETNIK, ZANATSKA RADNJA STIL-GLET MALO</w:t>
                              </w:r>
                              <w:r>
                                <w:rPr>
                                  <w:rFonts w:ascii="Arial" w:eastAsia="Arial" w:hAnsi="Arial"/>
                                  <w:b/>
                                  <w:color w:val="000000"/>
                                  <w:szCs w:val="20"/>
                                </w:rPr>
                                <w:t xml:space="preserve"> GOLOVODE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1350400.00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1620480.00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 xml:space="preserve">65 </w:t>
                              </w:r>
                            </w:p>
                          </w:tc>
                        </w:tr>
                        <w:tr w:rsidR="00A23A3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 xml:space="preserve">CORPORE BONAFIDES CO d.o.o. LAZAREVAC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1597500.00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1917000.00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45 DANA OD DANA IZDAVANJA FAKTURE(OKONČANE SITUACIJE) I REGISTRACIJE ISTE U CENTRALNOM</w:t>
                              </w:r>
                              <w:r>
                                <w:rPr>
                                  <w:rFonts w:ascii="Arial" w:eastAsia="Arial" w:hAnsi="Arial"/>
                                  <w:color w:val="000000"/>
                                  <w:szCs w:val="20"/>
                                </w:rPr>
                                <w:br/>
                                <w:t>REGISTRU FAKTURA,</w:t>
                              </w:r>
                              <w:r>
                                <w:rPr>
                                  <w:rFonts w:ascii="Arial" w:eastAsia="Arial" w:hAnsi="Arial"/>
                                  <w:color w:val="000000"/>
                                  <w:szCs w:val="20"/>
                                </w:rPr>
                                <w:br/>
                                <w:t>Na račun ponuđača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60</w:t>
                              </w:r>
                            </w:p>
                          </w:tc>
                        </w:tr>
                        <w:tr w:rsidR="00A23A3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G.P. TREM GRADNJA DOO VALJEVO;RAPID - PRODUKT DOO VALJEVO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1345000.00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1614000.00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45 DANA OD DANA IZDAVANJA FAKTURE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60</w:t>
                              </w:r>
                            </w:p>
                          </w:tc>
                        </w:tr>
                        <w:tr w:rsidR="00A23A3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GRO STATIK DOO NOVI SAD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1610050.00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1932060.00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 xml:space="preserve">45 dana od dana izdavanja fakture i registracije u centralnom </w:t>
                              </w:r>
                              <w:r>
                                <w:rPr>
                                  <w:rFonts w:ascii="Arial" w:eastAsia="Arial" w:hAnsi="Arial"/>
                                  <w:color w:val="000000"/>
                                  <w:szCs w:val="20"/>
                                </w:rPr>
                                <w:t>registru faktura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60</w:t>
                              </w:r>
                            </w:p>
                          </w:tc>
                        </w:tr>
                        <w:tr w:rsidR="00A23A3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MIROSLAV GVOZDENOVIĆ PREDUZETNIK GRAĐEVINSKA RADNJA GML INŽENJERING KRAGUJEVAC</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1787050.00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2144460.00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45 dana od dana izdavanja okončane situacije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60</w:t>
                              </w:r>
                            </w:p>
                          </w:tc>
                        </w:tr>
                        <w:tr w:rsidR="00A23A3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NEŠKOVIĆ PLANING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1000500.00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1200600.00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 xml:space="preserve">dO 45 dana od </w:t>
                              </w:r>
                              <w:r>
                                <w:rPr>
                                  <w:rFonts w:ascii="Arial" w:eastAsia="Arial" w:hAnsi="Arial"/>
                                  <w:color w:val="000000"/>
                                  <w:szCs w:val="20"/>
                                </w:rPr>
                                <w:t>ispostavljanje situacije-računa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90</w:t>
                              </w:r>
                            </w:p>
                          </w:tc>
                        </w:tr>
                        <w:tr w:rsidR="00A23A3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TEHNOMAG A.G. PROJEKT doo Kraljevo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1199800.00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1439760.00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45 dana od dana izdavanja fakture (okončane situacije) i registracije iste u centralnom registru faktura.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 xml:space="preserve">60 </w:t>
                              </w:r>
                            </w:p>
                          </w:tc>
                        </w:tr>
                        <w:tr w:rsidR="00A23A3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lastRenderedPageBreak/>
                                <w:t xml:space="preserve">VLADAN MARJANOVIĆ PREDUZETNIK </w:t>
                              </w:r>
                              <w:r>
                                <w:rPr>
                                  <w:rFonts w:ascii="Arial" w:eastAsia="Arial" w:hAnsi="Arial"/>
                                  <w:b/>
                                  <w:color w:val="000000"/>
                                  <w:szCs w:val="20"/>
                                </w:rPr>
                                <w:t>GRAĐEVINSKO TRGOVINSKA RADNJA PARTENON POŽAREVAC</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1602000.00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1922400.00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45 dana od izdavanja fakture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60</w:t>
                              </w:r>
                            </w:p>
                          </w:tc>
                        </w:tr>
                        <w:tr w:rsidR="00A23A3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ZADRUGA PIONIR</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1654000.00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1984800.00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60</w:t>
                              </w:r>
                            </w:p>
                          </w:tc>
                        </w:tr>
                        <w:tr w:rsidR="00A23A3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ZANATSKA ZADRUGA UNIVERZAL ČAČAK</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1511500.00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1813800.00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 xml:space="preserve">DO 45 DANA OD DANA IZDAVANJA </w:t>
                              </w:r>
                              <w:r>
                                <w:rPr>
                                  <w:rFonts w:ascii="Arial" w:eastAsia="Arial" w:hAnsi="Arial"/>
                                  <w:color w:val="000000"/>
                                  <w:szCs w:val="20"/>
                                </w:rPr>
                                <w:t>FAKTURE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29.00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60</w:t>
                              </w:r>
                            </w:p>
                          </w:tc>
                        </w:tr>
                      </w:tbl>
                      <w:p w:rsidR="00A23A34" w:rsidRDefault="00A23A34">
                        <w:pPr>
                          <w:spacing w:before="0" w:after="0"/>
                          <w:rPr>
                            <w:rFonts w:ascii="Times New Roman" w:eastAsia="Times New Roman" w:hAnsi="Times New Roman"/>
                            <w:sz w:val="20"/>
                            <w:szCs w:val="20"/>
                          </w:rPr>
                        </w:pPr>
                      </w:p>
                    </w:tc>
                    <w:tc>
                      <w:tcPr>
                        <w:tcW w:w="5947" w:type="dxa"/>
                        <w:shd w:val="clear" w:color="auto" w:fill="auto"/>
                      </w:tcPr>
                      <w:p w:rsidR="00A23A34" w:rsidRDefault="00A23A34">
                        <w:pPr>
                          <w:spacing w:before="0" w:after="0"/>
                          <w:rPr>
                            <w:rFonts w:ascii="Times New Roman" w:eastAsia="Times New Roman" w:hAnsi="Times New Roman"/>
                            <w:sz w:val="2"/>
                            <w:szCs w:val="20"/>
                          </w:rPr>
                        </w:pPr>
                      </w:p>
                    </w:tc>
                  </w:tr>
                </w:tbl>
                <w:p w:rsidR="00A23A34" w:rsidRDefault="00A23A34">
                  <w:pPr>
                    <w:spacing w:before="0" w:after="0"/>
                    <w:rPr>
                      <w:rFonts w:ascii="Times New Roman" w:eastAsia="Times New Roman" w:hAnsi="Times New Roman"/>
                      <w:sz w:val="20"/>
                      <w:szCs w:val="20"/>
                    </w:rPr>
                  </w:pPr>
                </w:p>
              </w:tc>
            </w:tr>
          </w:tbl>
          <w:p w:rsidR="00A23A34" w:rsidRDefault="00A23A34">
            <w:pPr>
              <w:spacing w:before="0" w:after="0"/>
              <w:rPr>
                <w:rFonts w:ascii="Times New Roman" w:eastAsia="Times New Roman" w:hAnsi="Times New Roman"/>
                <w:sz w:val="20"/>
                <w:szCs w:val="20"/>
              </w:rPr>
            </w:pPr>
          </w:p>
        </w:tc>
        <w:tc>
          <w:tcPr>
            <w:tcW w:w="13" w:type="dxa"/>
            <w:shd w:val="clear" w:color="auto" w:fill="auto"/>
          </w:tcPr>
          <w:p w:rsidR="00A23A34" w:rsidRDefault="00A23A34">
            <w:pPr>
              <w:spacing w:before="0" w:after="0"/>
              <w:rPr>
                <w:rFonts w:ascii="Times New Roman" w:eastAsia="Times New Roman" w:hAnsi="Times New Roman"/>
                <w:sz w:val="2"/>
                <w:szCs w:val="20"/>
              </w:rPr>
            </w:pPr>
          </w:p>
        </w:tc>
        <w:tc>
          <w:tcPr>
            <w:tcW w:w="179" w:type="dxa"/>
            <w:shd w:val="clear" w:color="auto" w:fill="auto"/>
          </w:tcPr>
          <w:p w:rsidR="00A23A34" w:rsidRDefault="00A23A34">
            <w:pPr>
              <w:spacing w:before="0" w:after="0"/>
              <w:rPr>
                <w:rFonts w:ascii="Times New Roman" w:eastAsia="Times New Roman" w:hAnsi="Times New Roman"/>
                <w:sz w:val="2"/>
                <w:szCs w:val="20"/>
              </w:rPr>
            </w:pPr>
          </w:p>
        </w:tc>
      </w:tr>
      <w:tr w:rsidR="00A23A34">
        <w:trPr>
          <w:trHeight w:val="50"/>
        </w:trPr>
        <w:tc>
          <w:tcPr>
            <w:tcW w:w="15392" w:type="dxa"/>
            <w:shd w:val="clear" w:color="auto" w:fill="auto"/>
          </w:tcPr>
          <w:p w:rsidR="00A23A34" w:rsidRDefault="00A23A34">
            <w:pPr>
              <w:spacing w:before="0" w:after="0"/>
              <w:rPr>
                <w:rFonts w:ascii="Times New Roman" w:eastAsia="Times New Roman" w:hAnsi="Times New Roman"/>
                <w:sz w:val="2"/>
                <w:szCs w:val="20"/>
              </w:rPr>
            </w:pPr>
          </w:p>
        </w:tc>
        <w:tc>
          <w:tcPr>
            <w:tcW w:w="13" w:type="dxa"/>
            <w:shd w:val="clear" w:color="auto" w:fill="auto"/>
          </w:tcPr>
          <w:p w:rsidR="00A23A34" w:rsidRDefault="00A23A34">
            <w:pPr>
              <w:spacing w:before="0" w:after="0"/>
              <w:rPr>
                <w:rFonts w:ascii="Times New Roman" w:eastAsia="Times New Roman" w:hAnsi="Times New Roman"/>
                <w:sz w:val="2"/>
                <w:szCs w:val="20"/>
              </w:rPr>
            </w:pPr>
          </w:p>
        </w:tc>
        <w:tc>
          <w:tcPr>
            <w:tcW w:w="179" w:type="dxa"/>
            <w:shd w:val="clear" w:color="auto" w:fill="auto"/>
          </w:tcPr>
          <w:p w:rsidR="00A23A34" w:rsidRDefault="00A23A34">
            <w:pPr>
              <w:spacing w:before="0" w:after="0"/>
              <w:rPr>
                <w:rFonts w:ascii="Times New Roman" w:eastAsia="Times New Roman" w:hAnsi="Times New Roman"/>
                <w:sz w:val="2"/>
                <w:szCs w:val="20"/>
              </w:rPr>
            </w:pPr>
          </w:p>
        </w:tc>
      </w:tr>
      <w:tr w:rsidR="00A23A34">
        <w:tc>
          <w:tcPr>
            <w:tcW w:w="15392" w:type="dxa"/>
            <w:shd w:val="clear" w:color="auto" w:fill="auto"/>
          </w:tcPr>
          <w:tbl>
            <w:tblPr>
              <w:tblW w:w="0" w:type="auto"/>
              <w:tblInd w:w="39" w:type="dxa"/>
              <w:tblCellMar>
                <w:left w:w="0" w:type="dxa"/>
                <w:right w:w="0" w:type="dxa"/>
              </w:tblCellMar>
              <w:tblLook w:val="0000"/>
            </w:tblPr>
            <w:tblGrid>
              <w:gridCol w:w="15353"/>
            </w:tblGrid>
            <w:tr w:rsidR="00A23A34">
              <w:trPr>
                <w:trHeight w:val="382"/>
              </w:trPr>
              <w:tc>
                <w:tcPr>
                  <w:tcW w:w="15397"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rsidR="00A23A34">
              <w:trPr>
                <w:trHeight w:val="40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9436"/>
                    <w:gridCol w:w="5917"/>
                  </w:tblGrid>
                  <w:tr w:rsidR="00A23A34">
                    <w:tc>
                      <w:tcPr>
                        <w:tcW w:w="9444" w:type="dxa"/>
                        <w:shd w:val="clear" w:color="auto" w:fill="auto"/>
                      </w:tcPr>
                      <w:tbl>
                        <w:tblPr>
                          <w:tblW w:w="0" w:type="auto"/>
                          <w:tblInd w:w="39" w:type="dxa"/>
                          <w:tblCellMar>
                            <w:left w:w="0" w:type="dxa"/>
                            <w:right w:w="0" w:type="dxa"/>
                          </w:tblCellMar>
                          <w:tblLook w:val="0000"/>
                        </w:tblPr>
                        <w:tblGrid>
                          <w:gridCol w:w="2183"/>
                          <w:gridCol w:w="1090"/>
                          <w:gridCol w:w="1090"/>
                          <w:gridCol w:w="919"/>
                          <w:gridCol w:w="2009"/>
                          <w:gridCol w:w="1123"/>
                          <w:gridCol w:w="965"/>
                        </w:tblGrid>
                        <w:tr w:rsidR="00A23A3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23A34" w:rsidRDefault="00A23A34">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rsidR="00A23A3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ROK IZVOĐENJA RADOVA [DANI]</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rsidR="00A23A3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 xml:space="preserve">ALEKSANDAR ANTONIJEVIĆ PREDUZETNIK, </w:t>
                              </w:r>
                              <w:r>
                                <w:rPr>
                                  <w:rFonts w:ascii="Arial" w:eastAsia="Arial" w:hAnsi="Arial"/>
                                  <w:b/>
                                  <w:color w:val="000000"/>
                                  <w:szCs w:val="20"/>
                                </w:rPr>
                                <w:t>ZANATSKA RADNJA STIL-GLET MALO GOLOVODE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1350400.00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1620480.00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 xml:space="preserve">65 </w:t>
                              </w:r>
                            </w:p>
                          </w:tc>
                        </w:tr>
                        <w:tr w:rsidR="00A23A3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 xml:space="preserve">CORPORE BONAFIDES CO d.o.o. LAZAREVAC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1597500.00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1917000.00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45 DANA OD DANA IZDAVANJA FAKTURE(OKONČANE SITUACIJE) I REGISTRACIJE ISTE U CENTRALNOM</w:t>
                              </w:r>
                              <w:r>
                                <w:rPr>
                                  <w:rFonts w:ascii="Arial" w:eastAsia="Arial" w:hAnsi="Arial"/>
                                  <w:color w:val="000000"/>
                                  <w:szCs w:val="20"/>
                                </w:rPr>
                                <w:br/>
                                <w:t>REGISTRU</w:t>
                              </w:r>
                              <w:r>
                                <w:rPr>
                                  <w:rFonts w:ascii="Arial" w:eastAsia="Arial" w:hAnsi="Arial"/>
                                  <w:color w:val="000000"/>
                                  <w:szCs w:val="20"/>
                                </w:rPr>
                                <w:t xml:space="preserve"> FAKTURA,</w:t>
                              </w:r>
                              <w:r>
                                <w:rPr>
                                  <w:rFonts w:ascii="Arial" w:eastAsia="Arial" w:hAnsi="Arial"/>
                                  <w:color w:val="000000"/>
                                  <w:szCs w:val="20"/>
                                </w:rPr>
                                <w:br/>
                                <w:t>Na račun ponuđača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60</w:t>
                              </w:r>
                            </w:p>
                          </w:tc>
                        </w:tr>
                        <w:tr w:rsidR="00A23A3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G.P. TREM GRADNJA DOO VALJEVO;RAPID - PRODUKT DOO VALJEVO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1345000.00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1614000.00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45 DANA OD DANA IZDAVANJA FAKTURE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60</w:t>
                              </w:r>
                            </w:p>
                          </w:tc>
                        </w:tr>
                        <w:tr w:rsidR="00A23A3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GRO STATIK DOO NOVI SAD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1610050.00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1932060.00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 xml:space="preserve">45 dana od dana izdavanja fakture i </w:t>
                              </w:r>
                              <w:r>
                                <w:rPr>
                                  <w:rFonts w:ascii="Arial" w:eastAsia="Arial" w:hAnsi="Arial"/>
                                  <w:color w:val="000000"/>
                                  <w:szCs w:val="20"/>
                                </w:rPr>
                                <w:t xml:space="preserve">registracije u </w:t>
                              </w:r>
                              <w:r>
                                <w:rPr>
                                  <w:rFonts w:ascii="Arial" w:eastAsia="Arial" w:hAnsi="Arial"/>
                                  <w:color w:val="000000"/>
                                  <w:szCs w:val="20"/>
                                </w:rPr>
                                <w:lastRenderedPageBreak/>
                                <w:t>centralnom registru faktura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lastRenderedPageBreak/>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60</w:t>
                              </w:r>
                            </w:p>
                          </w:tc>
                        </w:tr>
                        <w:tr w:rsidR="00A23A3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lastRenderedPageBreak/>
                                <w:t>MIROSLAV GVOZDENOVIĆ PREDUZETNIK GRAĐEVINSKA RADNJA GML INŽENJERING KRAGUJEVAC</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1787050.00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2144460.00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45 dana od dana izdavanja okončane situacije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60</w:t>
                              </w:r>
                            </w:p>
                          </w:tc>
                        </w:tr>
                        <w:tr w:rsidR="00A23A3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NEŠKOVIĆ PLANING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1000500.00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1200600.00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dO 45 dana od ispostavljanje situacije-računa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90</w:t>
                              </w:r>
                            </w:p>
                          </w:tc>
                        </w:tr>
                        <w:tr w:rsidR="00A23A3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TEHNOMAG A.G. PROJEKT doo Kraljevo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1199800.00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1439760.00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45 dana od dana izdavanja fakture (okončane situacije) i registracije iste u centralnom registru faktura.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 xml:space="preserve">60 </w:t>
                              </w:r>
                            </w:p>
                          </w:tc>
                        </w:tr>
                        <w:tr w:rsidR="00A23A3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 xml:space="preserve">VLADAN MARJANOVIĆ </w:t>
                              </w:r>
                              <w:r>
                                <w:rPr>
                                  <w:rFonts w:ascii="Arial" w:eastAsia="Arial" w:hAnsi="Arial"/>
                                  <w:b/>
                                  <w:color w:val="000000"/>
                                  <w:szCs w:val="20"/>
                                </w:rPr>
                                <w:t>PREDUZETNIK GRAĐEVINSKO TRGOVINSKA RADNJA PARTENON POŽAREVAC</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1602000.00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1922400.00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45 dana od izdavanja fakture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60</w:t>
                              </w:r>
                            </w:p>
                          </w:tc>
                        </w:tr>
                        <w:tr w:rsidR="00A23A3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ZADRUGA PIONIR</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1654000.00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1984800.00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60</w:t>
                              </w:r>
                            </w:p>
                          </w:tc>
                        </w:tr>
                        <w:tr w:rsidR="00A23A34">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Cs w:val="20"/>
                                </w:rPr>
                                <w:t>ZANATSKA ZADRUGA UNIVERZAL ČAČAK</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1511500.00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1813800.00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 xml:space="preserve">DO 45 DANA OD </w:t>
                              </w:r>
                              <w:r>
                                <w:rPr>
                                  <w:rFonts w:ascii="Arial" w:eastAsia="Arial" w:hAnsi="Arial"/>
                                  <w:color w:val="000000"/>
                                  <w:szCs w:val="20"/>
                                </w:rPr>
                                <w:t>DANA IZDAVANJA FAKTURE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29.00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Cs w:val="20"/>
                                </w:rPr>
                                <w:t>60</w:t>
                              </w:r>
                            </w:p>
                          </w:tc>
                        </w:tr>
                      </w:tbl>
                      <w:p w:rsidR="00A23A34" w:rsidRDefault="00A23A34">
                        <w:pPr>
                          <w:spacing w:before="0" w:after="0"/>
                          <w:rPr>
                            <w:rFonts w:ascii="Times New Roman" w:eastAsia="Times New Roman" w:hAnsi="Times New Roman"/>
                            <w:sz w:val="20"/>
                            <w:szCs w:val="20"/>
                          </w:rPr>
                        </w:pPr>
                      </w:p>
                    </w:tc>
                    <w:tc>
                      <w:tcPr>
                        <w:tcW w:w="5953" w:type="dxa"/>
                        <w:shd w:val="clear" w:color="auto" w:fill="auto"/>
                      </w:tcPr>
                      <w:p w:rsidR="00A23A34" w:rsidRDefault="00A23A34">
                        <w:pPr>
                          <w:spacing w:before="0" w:after="0"/>
                          <w:rPr>
                            <w:rFonts w:ascii="Times New Roman" w:eastAsia="Times New Roman" w:hAnsi="Times New Roman"/>
                            <w:sz w:val="2"/>
                            <w:szCs w:val="20"/>
                          </w:rPr>
                        </w:pPr>
                      </w:p>
                    </w:tc>
                  </w:tr>
                </w:tbl>
                <w:p w:rsidR="00A23A34" w:rsidRDefault="00A23A34">
                  <w:pPr>
                    <w:spacing w:before="0" w:after="0"/>
                    <w:rPr>
                      <w:rFonts w:ascii="Times New Roman" w:eastAsia="Times New Roman" w:hAnsi="Times New Roman"/>
                      <w:sz w:val="20"/>
                      <w:szCs w:val="20"/>
                    </w:rPr>
                  </w:pPr>
                </w:p>
              </w:tc>
            </w:tr>
          </w:tbl>
          <w:p w:rsidR="00A23A34" w:rsidRDefault="00A23A34">
            <w:pPr>
              <w:spacing w:before="0" w:after="0"/>
              <w:rPr>
                <w:rFonts w:ascii="Times New Roman" w:eastAsia="Times New Roman" w:hAnsi="Times New Roman"/>
                <w:sz w:val="20"/>
                <w:szCs w:val="20"/>
              </w:rPr>
            </w:pPr>
          </w:p>
        </w:tc>
        <w:tc>
          <w:tcPr>
            <w:tcW w:w="13" w:type="dxa"/>
            <w:shd w:val="clear" w:color="auto" w:fill="auto"/>
          </w:tcPr>
          <w:p w:rsidR="00A23A34" w:rsidRDefault="00A23A34">
            <w:pPr>
              <w:spacing w:before="0" w:after="0"/>
              <w:rPr>
                <w:rFonts w:ascii="Times New Roman" w:eastAsia="Times New Roman" w:hAnsi="Times New Roman"/>
                <w:sz w:val="2"/>
                <w:szCs w:val="20"/>
              </w:rPr>
            </w:pPr>
          </w:p>
        </w:tc>
        <w:tc>
          <w:tcPr>
            <w:tcW w:w="179" w:type="dxa"/>
            <w:shd w:val="clear" w:color="auto" w:fill="auto"/>
          </w:tcPr>
          <w:p w:rsidR="00A23A34" w:rsidRDefault="00A23A34">
            <w:pPr>
              <w:spacing w:before="0" w:after="0"/>
              <w:rPr>
                <w:rFonts w:ascii="Times New Roman" w:eastAsia="Times New Roman" w:hAnsi="Times New Roman"/>
                <w:sz w:val="2"/>
                <w:szCs w:val="20"/>
              </w:rPr>
            </w:pPr>
          </w:p>
        </w:tc>
      </w:tr>
      <w:tr w:rsidR="00A23A34">
        <w:trPr>
          <w:trHeight w:val="48"/>
        </w:trPr>
        <w:tc>
          <w:tcPr>
            <w:tcW w:w="15392" w:type="dxa"/>
            <w:shd w:val="clear" w:color="auto" w:fill="auto"/>
          </w:tcPr>
          <w:p w:rsidR="00A23A34" w:rsidRDefault="00A23A34">
            <w:pPr>
              <w:spacing w:before="0" w:after="0"/>
              <w:rPr>
                <w:rFonts w:ascii="Times New Roman" w:eastAsia="Times New Roman" w:hAnsi="Times New Roman"/>
                <w:sz w:val="2"/>
                <w:szCs w:val="20"/>
              </w:rPr>
            </w:pPr>
          </w:p>
        </w:tc>
        <w:tc>
          <w:tcPr>
            <w:tcW w:w="13" w:type="dxa"/>
            <w:shd w:val="clear" w:color="auto" w:fill="auto"/>
          </w:tcPr>
          <w:p w:rsidR="00A23A34" w:rsidRDefault="00A23A34">
            <w:pPr>
              <w:spacing w:before="0" w:after="0"/>
              <w:rPr>
                <w:rFonts w:ascii="Times New Roman" w:eastAsia="Times New Roman" w:hAnsi="Times New Roman"/>
                <w:sz w:val="2"/>
                <w:szCs w:val="20"/>
              </w:rPr>
            </w:pPr>
          </w:p>
        </w:tc>
        <w:tc>
          <w:tcPr>
            <w:tcW w:w="179" w:type="dxa"/>
            <w:shd w:val="clear" w:color="auto" w:fill="auto"/>
          </w:tcPr>
          <w:p w:rsidR="00A23A34" w:rsidRDefault="00A23A34">
            <w:pPr>
              <w:spacing w:before="0" w:after="0"/>
              <w:rPr>
                <w:rFonts w:ascii="Times New Roman" w:eastAsia="Times New Roman" w:hAnsi="Times New Roman"/>
                <w:sz w:val="2"/>
                <w:szCs w:val="20"/>
              </w:rPr>
            </w:pPr>
          </w:p>
        </w:tc>
      </w:tr>
      <w:tr w:rsidR="00A23A34">
        <w:tc>
          <w:tcPr>
            <w:tcW w:w="15405" w:type="dxa"/>
            <w:gridSpan w:val="2"/>
            <w:shd w:val="clear" w:color="auto" w:fill="auto"/>
          </w:tcPr>
          <w:tbl>
            <w:tblPr>
              <w:tblW w:w="0" w:type="auto"/>
              <w:tblInd w:w="39" w:type="dxa"/>
              <w:tblCellMar>
                <w:left w:w="0" w:type="dxa"/>
                <w:right w:w="0" w:type="dxa"/>
              </w:tblCellMar>
              <w:tblLook w:val="0000"/>
            </w:tblPr>
            <w:tblGrid>
              <w:gridCol w:w="15366"/>
            </w:tblGrid>
            <w:tr w:rsidR="00A23A34">
              <w:trPr>
                <w:trHeight w:val="418"/>
              </w:trPr>
              <w:tc>
                <w:tcPr>
                  <w:tcW w:w="15411"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rsidR="00A23A34">
              <w:trPr>
                <w:trHeight w:val="7483"/>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15366"/>
                  </w:tblGrid>
                  <w:tr w:rsidR="00A23A34">
                    <w:tc>
                      <w:tcPr>
                        <w:tcW w:w="15411" w:type="dxa"/>
                        <w:shd w:val="clear" w:color="auto" w:fill="auto"/>
                      </w:tcPr>
                      <w:tbl>
                        <w:tblPr>
                          <w:tblW w:w="0" w:type="auto"/>
                          <w:tblInd w:w="39" w:type="dxa"/>
                          <w:tblCellMar>
                            <w:left w:w="0" w:type="dxa"/>
                            <w:right w:w="0" w:type="dxa"/>
                          </w:tblCellMar>
                          <w:tblLook w:val="0000"/>
                        </w:tblPr>
                        <w:tblGrid>
                          <w:gridCol w:w="4500"/>
                          <w:gridCol w:w="2813"/>
                          <w:gridCol w:w="2812"/>
                          <w:gridCol w:w="2144"/>
                          <w:gridCol w:w="2144"/>
                          <w:gridCol w:w="896"/>
                        </w:tblGrid>
                        <w:tr w:rsidR="00A23A3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lastRenderedPageBreak/>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rsidR="00A23A3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G.P. TREM GRADNJA DOO VALJEVO;RAPID - PRODUKT DOO VALJEVO</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 w:val="20"/>
                                  <w:szCs w:val="20"/>
                                </w:rPr>
                                <w:t>1.345.000,00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 w:val="20"/>
                                  <w:szCs w:val="20"/>
                                </w:rPr>
                                <w:t>1.614.000,00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A23A3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NEŠKOVIĆ PLANING DOO</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 w:val="20"/>
                                  <w:szCs w:val="20"/>
                                </w:rPr>
                                <w:t>1.000.500,00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 w:val="20"/>
                                  <w:szCs w:val="20"/>
                                </w:rPr>
                                <w:t>1.200.600,00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A23A3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TEHNOMAG A.G. PROJEKT doo Kraljevo</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 w:val="20"/>
                                  <w:szCs w:val="20"/>
                                </w:rPr>
                                <w:t>1.199.800,00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 w:val="20"/>
                                  <w:szCs w:val="20"/>
                                </w:rPr>
                                <w:t>1.439.760,00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A23A3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 xml:space="preserve">CORPORE BONAFIDES CO d.o.o. LAZAREVAC </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 w:val="20"/>
                                  <w:szCs w:val="20"/>
                                </w:rPr>
                                <w:t>1.597.500,00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 w:val="20"/>
                                  <w:szCs w:val="20"/>
                                </w:rPr>
                                <w:t>1.917.000,00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A23A3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 xml:space="preserve">ALEKSANDAR ANTONIJEVIĆ PREDUZETNIK, ZANATSKA RADNJA STIL-GLET MALO </w:t>
                              </w:r>
                              <w:r>
                                <w:rPr>
                                  <w:rFonts w:ascii="Arial" w:eastAsia="Arial" w:hAnsi="Arial"/>
                                  <w:b/>
                                  <w:color w:val="000000"/>
                                  <w:sz w:val="20"/>
                                  <w:szCs w:val="20"/>
                                </w:rPr>
                                <w:t>GOLOVODE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 w:val="20"/>
                                  <w:szCs w:val="20"/>
                                </w:rPr>
                                <w:t>1.350.400,00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 w:val="20"/>
                                  <w:szCs w:val="20"/>
                                </w:rPr>
                                <w:t>1.620.480,00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A23A3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Uočena računska greška, pa se u skladu sa članom 142 ZJN Naručilac obratio privrednosm subjektu i od njega dobio odobrenje.</w:t>
                              </w:r>
                            </w:p>
                          </w:tc>
                        </w:tr>
                        <w:tr w:rsidR="00A23A3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i/>
                                  <w:color w:val="000000"/>
                                  <w:sz w:val="20"/>
                                  <w:szCs w:val="20"/>
                                </w:rPr>
                                <w:t>Objašnjenje korekcije cene: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 xml:space="preserve">Prilikom računske kontrole </w:t>
                              </w:r>
                              <w:r>
                                <w:rPr>
                                  <w:rFonts w:ascii="Arial" w:eastAsia="Arial" w:hAnsi="Arial"/>
                                  <w:color w:val="000000"/>
                                  <w:sz w:val="20"/>
                                  <w:szCs w:val="20"/>
                                </w:rPr>
                                <w:t>ponude broj 10/21 uočena je greška:</w:t>
                              </w:r>
                              <w:r>
                                <w:rPr>
                                  <w:rFonts w:ascii="Arial" w:eastAsia="Arial" w:hAnsi="Arial"/>
                                  <w:color w:val="000000"/>
                                  <w:sz w:val="20"/>
                                  <w:szCs w:val="20"/>
                                </w:rPr>
                                <w:br/>
                                <w:t>- kod stavke 2.1 jedinična cena nije tačno pomnožena sa količinom.</w:t>
                              </w:r>
                              <w:r>
                                <w:rPr>
                                  <w:rFonts w:ascii="Arial" w:eastAsia="Arial" w:hAnsi="Arial"/>
                                  <w:color w:val="000000"/>
                                  <w:sz w:val="20"/>
                                  <w:szCs w:val="20"/>
                                </w:rPr>
                                <w:br/>
                                <w:t>U skladu sa tim dolazi do izmene u ukupnoj ponuđenoj ceni bez PDV-a za stavku 2.1 umesto 5.400,00 dinara bez PDV-a ponuđena cena iznosi 18.000,00 dinara,</w:t>
                              </w:r>
                              <w:r>
                                <w:rPr>
                                  <w:rFonts w:ascii="Arial" w:eastAsia="Arial" w:hAnsi="Arial"/>
                                  <w:color w:val="000000"/>
                                  <w:sz w:val="20"/>
                                  <w:szCs w:val="20"/>
                                </w:rPr>
                                <w:t xml:space="preserve"> a sa PDV-om 21.600,00 dinara.</w:t>
                              </w:r>
                              <w:r>
                                <w:rPr>
                                  <w:rFonts w:ascii="Arial" w:eastAsia="Arial" w:hAnsi="Arial"/>
                                  <w:color w:val="000000"/>
                                  <w:sz w:val="20"/>
                                  <w:szCs w:val="20"/>
                                </w:rPr>
                                <w:br/>
                                <w:t>Takođe, dolazi i do izmene u ukupnoj ponuđenoj ceni za sve pozicije umesto 1.350.400,00 dinara bez PDV-a,  sada iznosi 1.363.000,00 dinara bez PDV-a, odnosno 1.635.600,00 dinara sa PDV-om.</w:t>
                              </w:r>
                              <w:r>
                                <w:rPr>
                                  <w:rFonts w:ascii="Arial" w:eastAsia="Arial" w:hAnsi="Arial"/>
                                  <w:color w:val="000000"/>
                                  <w:sz w:val="20"/>
                                  <w:szCs w:val="20"/>
                                </w:rPr>
                                <w:br/>
                              </w:r>
                            </w:p>
                          </w:tc>
                        </w:tr>
                        <w:tr w:rsidR="00A23A3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w:t>
                              </w:r>
                              <w:r>
                                <w:rPr>
                                  <w:rFonts w:ascii="Arial" w:eastAsia="Arial" w:hAnsi="Arial"/>
                                  <w:i/>
                                  <w:color w:val="000000"/>
                                  <w:sz w:val="20"/>
                                  <w:szCs w:val="20"/>
                                </w:rPr>
                                <w:t xml:space="preserve">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PRIVREDNOM SUBJEKTU JE U SKLADU SA ČLANOM 142.ZJN UPUĆEN ZAHTEV ZA ISPRAVKOM RAČUNSKE GREŠKE, KOJA JE UOČENA PRILIKOM PREGLEDA PONUDE.U NAVEDENOM (ZAKONSKOM ROKU) PRIVREDNI SUBJEKT NIJE SAGLASIO SA ISPRAVKOM, PA SE PONUDA OVOG PONUĐAČA ODBI</w:t>
                              </w:r>
                              <w:r>
                                <w:rPr>
                                  <w:rFonts w:ascii="Arial" w:eastAsia="Arial" w:hAnsi="Arial"/>
                                  <w:color w:val="000000"/>
                                  <w:sz w:val="20"/>
                                  <w:szCs w:val="20"/>
                                </w:rPr>
                                <w:t>JA U SKLADU SA ČLANOM 142.STAV 5 ZJN.</w:t>
                              </w:r>
                            </w:p>
                          </w:tc>
                        </w:tr>
                        <w:tr w:rsidR="00A23A34">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rsidR="00A23A3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A23A34">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ponuđač se nije saglasio sa ispravkom računske greške</w:t>
                              </w:r>
                            </w:p>
                          </w:tc>
                        </w:tr>
                        <w:tr w:rsidR="00A23A3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ZANATSKA ZADRUGA UNIVERZAL ČAČA</w:t>
                              </w:r>
                              <w:r>
                                <w:rPr>
                                  <w:rFonts w:ascii="Arial" w:eastAsia="Arial" w:hAnsi="Arial"/>
                                  <w:b/>
                                  <w:color w:val="000000"/>
                                  <w:sz w:val="20"/>
                                  <w:szCs w:val="20"/>
                                </w:rPr>
                                <w:t>K</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 w:val="20"/>
                                  <w:szCs w:val="20"/>
                                </w:rPr>
                                <w:t>1.511.500,00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 w:val="20"/>
                                  <w:szCs w:val="20"/>
                                </w:rPr>
                                <w:t>1.813.800,00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A23A3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ZADRUGA PIONIR</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 w:val="20"/>
                                  <w:szCs w:val="20"/>
                                </w:rPr>
                                <w:t>1.654.000,00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 w:val="20"/>
                                  <w:szCs w:val="20"/>
                                </w:rPr>
                                <w:t>1.984.800,00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A23A3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MIROSLAV GVOZDENOVIĆ PREDUZETNIK GRAĐEVINSKA RADNJA GML INŽENJERING KRAGUJEVAC</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 w:val="20"/>
                                  <w:szCs w:val="20"/>
                                </w:rPr>
                                <w:t>1.787.050,00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 w:val="20"/>
                                  <w:szCs w:val="20"/>
                                </w:rPr>
                                <w:t>2.144.460,00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A23A3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VREDNOST PONUDE JE VEĆA OD PROCENJENE VREDNOSTI OVE JAVNE NABAVKE</w:t>
                              </w:r>
                            </w:p>
                          </w:tc>
                        </w:tr>
                        <w:tr w:rsidR="00A23A34">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rsidR="00A23A3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A23A34">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 xml:space="preserve">ponuda prelazi iznos procenjene vrednosti predmeta javne </w:t>
                              </w:r>
                              <w:r>
                                <w:rPr>
                                  <w:rFonts w:ascii="Arial" w:eastAsia="Arial" w:hAnsi="Arial"/>
                                  <w:color w:val="000000"/>
                                  <w:sz w:val="20"/>
                                  <w:szCs w:val="20"/>
                                </w:rPr>
                                <w:t>nabavke ili raspoloživih sredstava</w:t>
                              </w:r>
                            </w:p>
                          </w:tc>
                        </w:tr>
                        <w:tr w:rsidR="00A23A3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GRO STATIK DOO NOVI SAD</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 w:val="20"/>
                                  <w:szCs w:val="20"/>
                                </w:rPr>
                                <w:t>1.610.050,00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 w:val="20"/>
                                  <w:szCs w:val="20"/>
                                </w:rPr>
                                <w:t>1.932.060,00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RSD</w:t>
                              </w:r>
                            </w:p>
                          </w:tc>
                        </w:tr>
                        <w:tr w:rsidR="00A23A3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 xml:space="preserve">PONUĐAČ  U OKVIRU SVOJE PONUDE JE UČITAO MODEL UGOVORA I OBRAZAC STRUKTURE CENE KOJI NE PRIPADA NAŠOJ </w:t>
                              </w:r>
                              <w:r>
                                <w:rPr>
                                  <w:rFonts w:ascii="Arial" w:eastAsia="Arial" w:hAnsi="Arial"/>
                                  <w:color w:val="000000"/>
                                  <w:sz w:val="20"/>
                                  <w:szCs w:val="20"/>
                                </w:rPr>
                                <w:t>KONKURSNOJ DOKUMENTACIJI</w:t>
                              </w:r>
                            </w:p>
                          </w:tc>
                        </w:tr>
                        <w:tr w:rsidR="00A23A34">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i/>
                                  <w:color w:val="000000"/>
                                  <w:sz w:val="20"/>
                                  <w:szCs w:val="20"/>
                                </w:rPr>
                                <w:lastRenderedPageBreak/>
                                <w:t>Razlog za odbijanje neprihvatljivih ponuda/prijava ili drugih osnova prema Zakonu zbog kojih se ponuda/prijava više ne razmatra:</w:t>
                              </w:r>
                            </w:p>
                          </w:tc>
                        </w:tr>
                        <w:tr w:rsidR="00A23A3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A23A34">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utvrđeni su drugi nedostaci zbog kojih nije moguće utvrditi stvarnu sadržinu ponude ili nije moguće</w:t>
                              </w:r>
                              <w:r>
                                <w:rPr>
                                  <w:rFonts w:ascii="Arial" w:eastAsia="Arial" w:hAnsi="Arial"/>
                                  <w:color w:val="000000"/>
                                  <w:sz w:val="20"/>
                                  <w:szCs w:val="20"/>
                                </w:rPr>
                                <w:t xml:space="preserve"> uporediti je sa drugim ponudama</w:t>
                              </w:r>
                            </w:p>
                          </w:tc>
                        </w:tr>
                        <w:tr w:rsidR="00A23A34">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VLADAN MARJANOVIĆ PREDUZETNIK GRAĐEVINSKO TRGOVINSKA RADNJA PARTENON POŽAREVAC</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 w:val="20"/>
                                  <w:szCs w:val="20"/>
                                </w:rPr>
                                <w:t>1.602.000,00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right"/>
                                <w:rPr>
                                  <w:rFonts w:ascii="Times New Roman" w:eastAsia="Times New Roman" w:hAnsi="Times New Roman"/>
                                  <w:sz w:val="20"/>
                                  <w:szCs w:val="20"/>
                                </w:rPr>
                              </w:pPr>
                              <w:r>
                                <w:rPr>
                                  <w:rFonts w:ascii="Arial" w:eastAsia="Arial" w:hAnsi="Arial"/>
                                  <w:color w:val="000000"/>
                                  <w:sz w:val="20"/>
                                  <w:szCs w:val="20"/>
                                </w:rPr>
                                <w:t>1.922.400,00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rsidR="00A23A34" w:rsidRDefault="00A23A34">
                        <w:pPr>
                          <w:spacing w:before="0" w:after="0"/>
                          <w:rPr>
                            <w:rFonts w:ascii="Times New Roman" w:eastAsia="Times New Roman" w:hAnsi="Times New Roman"/>
                            <w:sz w:val="20"/>
                            <w:szCs w:val="20"/>
                          </w:rPr>
                        </w:pPr>
                      </w:p>
                    </w:tc>
                  </w:tr>
                </w:tbl>
                <w:p w:rsidR="00A23A34" w:rsidRDefault="00A23A34">
                  <w:pPr>
                    <w:spacing w:before="0" w:after="0"/>
                    <w:rPr>
                      <w:rFonts w:ascii="Times New Roman" w:eastAsia="Times New Roman" w:hAnsi="Times New Roman"/>
                      <w:sz w:val="20"/>
                      <w:szCs w:val="20"/>
                    </w:rPr>
                  </w:pPr>
                </w:p>
              </w:tc>
            </w:tr>
          </w:tbl>
          <w:p w:rsidR="00A23A34" w:rsidRDefault="00A23A34">
            <w:pPr>
              <w:spacing w:before="0" w:after="0"/>
              <w:rPr>
                <w:rFonts w:ascii="Times New Roman" w:eastAsia="Times New Roman" w:hAnsi="Times New Roman"/>
                <w:sz w:val="20"/>
                <w:szCs w:val="20"/>
              </w:rPr>
            </w:pPr>
          </w:p>
        </w:tc>
        <w:tc>
          <w:tcPr>
            <w:tcW w:w="179" w:type="dxa"/>
            <w:shd w:val="clear" w:color="auto" w:fill="auto"/>
          </w:tcPr>
          <w:p w:rsidR="00A23A34" w:rsidRDefault="00A23A34">
            <w:pPr>
              <w:spacing w:before="0" w:after="0"/>
              <w:rPr>
                <w:rFonts w:ascii="Times New Roman" w:eastAsia="Times New Roman" w:hAnsi="Times New Roman"/>
                <w:sz w:val="2"/>
                <w:szCs w:val="20"/>
              </w:rPr>
            </w:pPr>
          </w:p>
        </w:tc>
      </w:tr>
      <w:tr w:rsidR="00A23A34">
        <w:trPr>
          <w:trHeight w:val="14"/>
        </w:trPr>
        <w:tc>
          <w:tcPr>
            <w:tcW w:w="15392" w:type="dxa"/>
            <w:shd w:val="clear" w:color="auto" w:fill="auto"/>
          </w:tcPr>
          <w:p w:rsidR="00A23A34" w:rsidRDefault="00A23A34">
            <w:pPr>
              <w:spacing w:before="0" w:after="0"/>
              <w:rPr>
                <w:rFonts w:ascii="Times New Roman" w:eastAsia="Times New Roman" w:hAnsi="Times New Roman"/>
                <w:sz w:val="2"/>
                <w:szCs w:val="20"/>
              </w:rPr>
            </w:pPr>
          </w:p>
        </w:tc>
        <w:tc>
          <w:tcPr>
            <w:tcW w:w="13" w:type="dxa"/>
            <w:shd w:val="clear" w:color="auto" w:fill="auto"/>
          </w:tcPr>
          <w:p w:rsidR="00A23A34" w:rsidRDefault="00A23A34">
            <w:pPr>
              <w:spacing w:before="0" w:after="0"/>
              <w:rPr>
                <w:rFonts w:ascii="Times New Roman" w:eastAsia="Times New Roman" w:hAnsi="Times New Roman"/>
                <w:sz w:val="2"/>
                <w:szCs w:val="20"/>
              </w:rPr>
            </w:pPr>
          </w:p>
        </w:tc>
        <w:tc>
          <w:tcPr>
            <w:tcW w:w="179" w:type="dxa"/>
            <w:shd w:val="clear" w:color="auto" w:fill="auto"/>
          </w:tcPr>
          <w:p w:rsidR="00A23A34" w:rsidRDefault="00A23A34">
            <w:pPr>
              <w:spacing w:before="0" w:after="0"/>
              <w:rPr>
                <w:rFonts w:ascii="Times New Roman" w:eastAsia="Times New Roman" w:hAnsi="Times New Roman"/>
                <w:sz w:val="2"/>
                <w:szCs w:val="20"/>
              </w:rPr>
            </w:pPr>
          </w:p>
        </w:tc>
      </w:tr>
      <w:tr w:rsidR="00A23A34">
        <w:tc>
          <w:tcPr>
            <w:tcW w:w="15405" w:type="dxa"/>
            <w:gridSpan w:val="2"/>
            <w:shd w:val="clear" w:color="auto" w:fill="auto"/>
          </w:tcPr>
          <w:tbl>
            <w:tblPr>
              <w:tblW w:w="0" w:type="auto"/>
              <w:tblCellMar>
                <w:left w:w="0" w:type="dxa"/>
                <w:right w:w="0" w:type="dxa"/>
              </w:tblCellMar>
              <w:tblLook w:val="0000"/>
            </w:tblPr>
            <w:tblGrid>
              <w:gridCol w:w="15405"/>
            </w:tblGrid>
            <w:tr w:rsidR="00A23A34">
              <w:trPr>
                <w:trHeight w:val="5820"/>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tblPr>
                  <w:tblGrid>
                    <w:gridCol w:w="3741"/>
                    <w:gridCol w:w="11631"/>
                    <w:gridCol w:w="13"/>
                    <w:gridCol w:w="13"/>
                  </w:tblGrid>
                  <w:tr w:rsidR="00A23A34">
                    <w:tc>
                      <w:tcPr>
                        <w:tcW w:w="15385" w:type="dxa"/>
                        <w:gridSpan w:val="3"/>
                        <w:shd w:val="clear" w:color="auto" w:fill="auto"/>
                      </w:tcPr>
                      <w:tbl>
                        <w:tblPr>
                          <w:tblW w:w="0" w:type="auto"/>
                          <w:tblInd w:w="39" w:type="dxa"/>
                          <w:tblCellMar>
                            <w:left w:w="0" w:type="dxa"/>
                            <w:right w:w="0" w:type="dxa"/>
                          </w:tblCellMar>
                          <w:tblLook w:val="0000"/>
                        </w:tblPr>
                        <w:tblGrid>
                          <w:gridCol w:w="3739"/>
                          <w:gridCol w:w="11589"/>
                        </w:tblGrid>
                        <w:tr w:rsidR="00A23A34">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DA</w:t>
                              </w:r>
                            </w:p>
                          </w:tc>
                        </w:tr>
                        <w:tr w:rsidR="00A23A34">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A23A34">
                              <w:pPr>
                                <w:spacing w:before="0" w:after="0"/>
                                <w:rPr>
                                  <w:rFonts w:ascii="Times New Roman" w:eastAsia="Times New Roman" w:hAnsi="Times New Roman"/>
                                  <w:sz w:val="20"/>
                                  <w:szCs w:val="20"/>
                                </w:rPr>
                              </w:pPr>
                            </w:p>
                          </w:tc>
                        </w:tr>
                        <w:tr w:rsidR="00A23A34">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A23A34">
                              <w:pPr>
                                <w:spacing w:before="0" w:after="0"/>
                                <w:rPr>
                                  <w:rFonts w:ascii="Times New Roman" w:eastAsia="Times New Roman" w:hAnsi="Times New Roman"/>
                                  <w:sz w:val="20"/>
                                  <w:szCs w:val="20"/>
                                </w:rPr>
                              </w:pPr>
                            </w:p>
                          </w:tc>
                        </w:tr>
                      </w:tbl>
                      <w:p w:rsidR="00A23A34" w:rsidRDefault="00A23A34">
                        <w:pPr>
                          <w:spacing w:before="0" w:after="0"/>
                          <w:rPr>
                            <w:rFonts w:ascii="Times New Roman" w:eastAsia="Times New Roman" w:hAnsi="Times New Roman"/>
                            <w:sz w:val="20"/>
                            <w:szCs w:val="20"/>
                          </w:rPr>
                        </w:pPr>
                      </w:p>
                    </w:tc>
                    <w:tc>
                      <w:tcPr>
                        <w:tcW w:w="13" w:type="dxa"/>
                        <w:shd w:val="clear" w:color="auto" w:fill="auto"/>
                      </w:tcPr>
                      <w:p w:rsidR="00A23A34" w:rsidRDefault="00A23A34">
                        <w:pPr>
                          <w:spacing w:before="0" w:after="0"/>
                          <w:rPr>
                            <w:rFonts w:ascii="Times New Roman" w:eastAsia="Times New Roman" w:hAnsi="Times New Roman"/>
                            <w:sz w:val="2"/>
                            <w:szCs w:val="20"/>
                          </w:rPr>
                        </w:pPr>
                      </w:p>
                    </w:tc>
                  </w:tr>
                  <w:tr w:rsidR="00A23A34">
                    <w:trPr>
                      <w:trHeight w:val="298"/>
                    </w:trPr>
                    <w:tc>
                      <w:tcPr>
                        <w:tcW w:w="3741" w:type="dxa"/>
                        <w:shd w:val="clear" w:color="auto" w:fill="auto"/>
                      </w:tcPr>
                      <w:p w:rsidR="00A23A34" w:rsidRDefault="00A23A34">
                        <w:pPr>
                          <w:spacing w:before="0" w:after="0"/>
                          <w:rPr>
                            <w:rFonts w:ascii="Times New Roman" w:eastAsia="Times New Roman" w:hAnsi="Times New Roman"/>
                            <w:sz w:val="2"/>
                            <w:szCs w:val="20"/>
                          </w:rPr>
                        </w:pPr>
                      </w:p>
                    </w:tc>
                    <w:tc>
                      <w:tcPr>
                        <w:tcW w:w="11631" w:type="dxa"/>
                        <w:shd w:val="clear" w:color="auto" w:fill="auto"/>
                      </w:tcPr>
                      <w:p w:rsidR="00A23A34" w:rsidRDefault="00A23A34">
                        <w:pPr>
                          <w:spacing w:before="0" w:after="0"/>
                          <w:rPr>
                            <w:rFonts w:ascii="Times New Roman" w:eastAsia="Times New Roman" w:hAnsi="Times New Roman"/>
                            <w:sz w:val="2"/>
                            <w:szCs w:val="20"/>
                          </w:rPr>
                        </w:pPr>
                      </w:p>
                    </w:tc>
                    <w:tc>
                      <w:tcPr>
                        <w:tcW w:w="13" w:type="dxa"/>
                        <w:shd w:val="clear" w:color="auto" w:fill="auto"/>
                      </w:tcPr>
                      <w:p w:rsidR="00A23A34" w:rsidRDefault="00A23A34">
                        <w:pPr>
                          <w:spacing w:before="0" w:after="0"/>
                          <w:rPr>
                            <w:rFonts w:ascii="Times New Roman" w:eastAsia="Times New Roman" w:hAnsi="Times New Roman"/>
                            <w:sz w:val="2"/>
                            <w:szCs w:val="20"/>
                          </w:rPr>
                        </w:pPr>
                      </w:p>
                    </w:tc>
                    <w:tc>
                      <w:tcPr>
                        <w:tcW w:w="13" w:type="dxa"/>
                        <w:shd w:val="clear" w:color="auto" w:fill="auto"/>
                      </w:tcPr>
                      <w:p w:rsidR="00A23A34" w:rsidRDefault="00A23A34">
                        <w:pPr>
                          <w:spacing w:before="0" w:after="0"/>
                          <w:rPr>
                            <w:rFonts w:ascii="Times New Roman" w:eastAsia="Times New Roman" w:hAnsi="Times New Roman"/>
                            <w:sz w:val="2"/>
                            <w:szCs w:val="20"/>
                          </w:rPr>
                        </w:pPr>
                      </w:p>
                    </w:tc>
                  </w:tr>
                  <w:tr w:rsidR="00A23A34">
                    <w:tc>
                      <w:tcPr>
                        <w:tcW w:w="15372" w:type="dxa"/>
                        <w:gridSpan w:val="2"/>
                        <w:shd w:val="clear" w:color="auto" w:fill="auto"/>
                      </w:tcPr>
                      <w:tbl>
                        <w:tblPr>
                          <w:tblW w:w="0" w:type="auto"/>
                          <w:tblInd w:w="39" w:type="dxa"/>
                          <w:tblCellMar>
                            <w:left w:w="0" w:type="dxa"/>
                            <w:right w:w="0" w:type="dxa"/>
                          </w:tblCellMar>
                          <w:tblLook w:val="0000"/>
                        </w:tblPr>
                        <w:tblGrid>
                          <w:gridCol w:w="4502"/>
                          <w:gridCol w:w="1615"/>
                          <w:gridCol w:w="7301"/>
                          <w:gridCol w:w="1897"/>
                        </w:tblGrid>
                        <w:tr w:rsidR="00A23A34">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Izabire se</w:t>
                              </w:r>
                            </w:p>
                          </w:tc>
                        </w:tr>
                        <w:tr w:rsidR="00A23A34">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NEŠKOVIĆ PLANING DOO</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Cena ponude: 1.000.500,00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r w:rsidR="00A23A34">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TEHNOMAG A.G. PROJEKT doo Kraljevo</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Cena ponude: 1.199.800,00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r w:rsidR="00A23A34">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 xml:space="preserve">G.P. TREM GRADNJA DOO VALJEVO;RAPID - </w:t>
                              </w:r>
                              <w:r>
                                <w:rPr>
                                  <w:rFonts w:ascii="Arial" w:eastAsia="Arial" w:hAnsi="Arial"/>
                                  <w:b/>
                                  <w:color w:val="000000"/>
                                  <w:sz w:val="20"/>
                                  <w:szCs w:val="20"/>
                                </w:rPr>
                                <w:lastRenderedPageBreak/>
                                <w:t xml:space="preserve">PRODUKT </w:t>
                              </w:r>
                              <w:r>
                                <w:rPr>
                                  <w:rFonts w:ascii="Arial" w:eastAsia="Arial" w:hAnsi="Arial"/>
                                  <w:b/>
                                  <w:color w:val="000000"/>
                                  <w:sz w:val="20"/>
                                  <w:szCs w:val="20"/>
                                </w:rPr>
                                <w:t>DOO VALJEVO</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lastRenderedPageBreak/>
                                <w:t>3</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Cena ponude: 1.345.000,00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r w:rsidR="00A23A34">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lastRenderedPageBreak/>
                                <w:t>ALEKSANDAR ANTONIJEVIĆ PREDUZETNIK, ZANATSKA RADNJA STIL-GLET MALO GOLOVODE</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4</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Cena ponude: 1.350.400,00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r w:rsidR="00A23A34">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ZANATSKA ZADRUGA UNIVERZAL ČAČAK</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5</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Cena ponude: 1.511.500,00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r w:rsidR="00A23A34">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 xml:space="preserve">CORPORE BONAFIDES CO d.o.o. LAZAREVAC </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6</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Cena ponude: 1.597.500,00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r w:rsidR="00A23A34">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VLADAN MARJANOVIĆ PREDUZETNIK GRAĐEVINSKO TRGOVINSKA RADNJA PARTENON POŽAREVAC</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7</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Cena ponude: 1.602.000,00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r w:rsidR="00A23A34">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GRO STATIK DOO NOVI SAD</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8</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Cena ponude: 1.610.050,00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r w:rsidR="00A23A34">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ZADRUGA PIONIR</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9</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Cena ponude: 1.654.000,00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A23A34" w:rsidRDefault="00565B16">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bl>
                      <w:p w:rsidR="00A23A34" w:rsidRDefault="00A23A34">
                        <w:pPr>
                          <w:spacing w:before="0" w:after="0"/>
                          <w:rPr>
                            <w:rFonts w:ascii="Times New Roman" w:eastAsia="Times New Roman" w:hAnsi="Times New Roman"/>
                            <w:sz w:val="20"/>
                            <w:szCs w:val="20"/>
                          </w:rPr>
                        </w:pPr>
                      </w:p>
                    </w:tc>
                    <w:tc>
                      <w:tcPr>
                        <w:tcW w:w="13" w:type="dxa"/>
                        <w:shd w:val="clear" w:color="auto" w:fill="auto"/>
                      </w:tcPr>
                      <w:p w:rsidR="00A23A34" w:rsidRDefault="00A23A34">
                        <w:pPr>
                          <w:spacing w:before="0" w:after="0"/>
                          <w:rPr>
                            <w:rFonts w:ascii="Times New Roman" w:eastAsia="Times New Roman" w:hAnsi="Times New Roman"/>
                            <w:sz w:val="2"/>
                            <w:szCs w:val="20"/>
                          </w:rPr>
                        </w:pPr>
                      </w:p>
                    </w:tc>
                    <w:tc>
                      <w:tcPr>
                        <w:tcW w:w="13" w:type="dxa"/>
                        <w:shd w:val="clear" w:color="auto" w:fill="auto"/>
                      </w:tcPr>
                      <w:p w:rsidR="00A23A34" w:rsidRDefault="00A23A34">
                        <w:pPr>
                          <w:spacing w:before="0" w:after="0"/>
                          <w:rPr>
                            <w:rFonts w:ascii="Times New Roman" w:eastAsia="Times New Roman" w:hAnsi="Times New Roman"/>
                            <w:sz w:val="2"/>
                            <w:szCs w:val="20"/>
                          </w:rPr>
                        </w:pPr>
                      </w:p>
                    </w:tc>
                  </w:tr>
                  <w:tr w:rsidR="00A23A34">
                    <w:trPr>
                      <w:trHeight w:val="327"/>
                    </w:trPr>
                    <w:tc>
                      <w:tcPr>
                        <w:tcW w:w="3741" w:type="dxa"/>
                        <w:shd w:val="clear" w:color="auto" w:fill="auto"/>
                      </w:tcPr>
                      <w:p w:rsidR="00A23A34" w:rsidRDefault="00A23A34">
                        <w:pPr>
                          <w:spacing w:before="0" w:after="0"/>
                          <w:rPr>
                            <w:rFonts w:ascii="Times New Roman" w:eastAsia="Times New Roman" w:hAnsi="Times New Roman"/>
                            <w:sz w:val="2"/>
                            <w:szCs w:val="20"/>
                          </w:rPr>
                        </w:pPr>
                      </w:p>
                    </w:tc>
                    <w:tc>
                      <w:tcPr>
                        <w:tcW w:w="11631" w:type="dxa"/>
                        <w:shd w:val="clear" w:color="auto" w:fill="auto"/>
                      </w:tcPr>
                      <w:p w:rsidR="00A23A34" w:rsidRDefault="00A23A34">
                        <w:pPr>
                          <w:spacing w:before="0" w:after="0"/>
                          <w:rPr>
                            <w:rFonts w:ascii="Times New Roman" w:eastAsia="Times New Roman" w:hAnsi="Times New Roman"/>
                            <w:sz w:val="2"/>
                            <w:szCs w:val="20"/>
                          </w:rPr>
                        </w:pPr>
                      </w:p>
                    </w:tc>
                    <w:tc>
                      <w:tcPr>
                        <w:tcW w:w="13" w:type="dxa"/>
                        <w:shd w:val="clear" w:color="auto" w:fill="auto"/>
                      </w:tcPr>
                      <w:p w:rsidR="00A23A34" w:rsidRDefault="00A23A34">
                        <w:pPr>
                          <w:spacing w:before="0" w:after="0"/>
                          <w:rPr>
                            <w:rFonts w:ascii="Times New Roman" w:eastAsia="Times New Roman" w:hAnsi="Times New Roman"/>
                            <w:sz w:val="2"/>
                            <w:szCs w:val="20"/>
                          </w:rPr>
                        </w:pPr>
                      </w:p>
                    </w:tc>
                    <w:tc>
                      <w:tcPr>
                        <w:tcW w:w="13" w:type="dxa"/>
                        <w:shd w:val="clear" w:color="auto" w:fill="auto"/>
                      </w:tcPr>
                      <w:p w:rsidR="00A23A34" w:rsidRDefault="00A23A34">
                        <w:pPr>
                          <w:spacing w:before="0" w:after="0"/>
                          <w:rPr>
                            <w:rFonts w:ascii="Times New Roman" w:eastAsia="Times New Roman" w:hAnsi="Times New Roman"/>
                            <w:sz w:val="2"/>
                            <w:szCs w:val="20"/>
                          </w:rPr>
                        </w:pPr>
                      </w:p>
                    </w:tc>
                  </w:tr>
                  <w:tr w:rsidR="00A23A34">
                    <w:trPr>
                      <w:trHeight w:val="340"/>
                    </w:trPr>
                    <w:tc>
                      <w:tcPr>
                        <w:tcW w:w="3741" w:type="dxa"/>
                        <w:shd w:val="clear" w:color="auto" w:fill="auto"/>
                      </w:tcPr>
                      <w:tbl>
                        <w:tblPr>
                          <w:tblW w:w="0" w:type="auto"/>
                          <w:tblInd w:w="39" w:type="dxa"/>
                          <w:tblCellMar>
                            <w:left w:w="0" w:type="dxa"/>
                            <w:right w:w="0" w:type="dxa"/>
                          </w:tblCellMar>
                          <w:tblLook w:val="0000"/>
                        </w:tblPr>
                        <w:tblGrid>
                          <w:gridCol w:w="3702"/>
                        </w:tblGrid>
                        <w:tr w:rsidR="00A23A34">
                          <w:trPr>
                            <w:trHeight w:val="262"/>
                          </w:trPr>
                          <w:tc>
                            <w:tcPr>
                              <w:tcW w:w="3741"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rsidR="00A23A34" w:rsidRDefault="00A23A34">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tblPr>
                        <w:tblGrid>
                          <w:gridCol w:w="11592"/>
                        </w:tblGrid>
                        <w:tr w:rsidR="00A23A34">
                          <w:trPr>
                            <w:trHeight w:val="262"/>
                          </w:trPr>
                          <w:tc>
                            <w:tcPr>
                              <w:tcW w:w="11631" w:type="dxa"/>
                              <w:shd w:val="clear" w:color="auto" w:fill="auto"/>
                              <w:tcMar>
                                <w:top w:w="39" w:type="dxa"/>
                                <w:left w:w="39" w:type="dxa"/>
                                <w:bottom w:w="39" w:type="dxa"/>
                                <w:right w:w="39" w:type="dxa"/>
                              </w:tcMar>
                            </w:tcPr>
                            <w:p w:rsidR="00A23A34" w:rsidRDefault="00565B16">
                              <w:pPr>
                                <w:spacing w:before="0" w:after="0"/>
                                <w:rPr>
                                  <w:rFonts w:ascii="Times New Roman" w:eastAsia="Times New Roman" w:hAnsi="Times New Roman"/>
                                  <w:sz w:val="20"/>
                                  <w:szCs w:val="20"/>
                                </w:rPr>
                              </w:pPr>
                              <w:r>
                                <w:rPr>
                                  <w:rFonts w:ascii="Arial" w:eastAsia="Arial" w:hAnsi="Arial"/>
                                  <w:b/>
                                  <w:color w:val="000000"/>
                                  <w:sz w:val="20"/>
                                  <w:szCs w:val="20"/>
                                </w:rPr>
                                <w:t xml:space="preserve">Nakon upućenog Zahteva za dostavu dokaza za kvalitativni izbor privrednog subjekta, koji je ponuđač u naznaenom roku i dostavio, Naručilac prihvata ponudu ovog ponuđača kroz </w:t>
                              </w:r>
                              <w:r>
                                <w:rPr>
                                  <w:rFonts w:ascii="Arial" w:eastAsia="Arial" w:hAnsi="Arial"/>
                                  <w:b/>
                                  <w:color w:val="000000"/>
                                  <w:sz w:val="20"/>
                                  <w:szCs w:val="20"/>
                                </w:rPr>
                                <w:t>zadati kriterijum cene.</w:t>
                              </w:r>
                            </w:p>
                          </w:tc>
                        </w:tr>
                      </w:tbl>
                      <w:p w:rsidR="00A23A34" w:rsidRDefault="00A23A34">
                        <w:pPr>
                          <w:spacing w:before="0" w:after="0"/>
                          <w:rPr>
                            <w:rFonts w:ascii="Times New Roman" w:eastAsia="Times New Roman" w:hAnsi="Times New Roman"/>
                            <w:sz w:val="20"/>
                            <w:szCs w:val="20"/>
                          </w:rPr>
                        </w:pPr>
                      </w:p>
                    </w:tc>
                    <w:tc>
                      <w:tcPr>
                        <w:tcW w:w="13" w:type="dxa"/>
                        <w:shd w:val="clear" w:color="auto" w:fill="auto"/>
                      </w:tcPr>
                      <w:p w:rsidR="00A23A34" w:rsidRDefault="00A23A34">
                        <w:pPr>
                          <w:spacing w:before="0" w:after="0"/>
                          <w:rPr>
                            <w:rFonts w:ascii="Times New Roman" w:eastAsia="Times New Roman" w:hAnsi="Times New Roman"/>
                            <w:sz w:val="2"/>
                            <w:szCs w:val="20"/>
                          </w:rPr>
                        </w:pPr>
                      </w:p>
                    </w:tc>
                    <w:tc>
                      <w:tcPr>
                        <w:tcW w:w="13" w:type="dxa"/>
                        <w:shd w:val="clear" w:color="auto" w:fill="auto"/>
                      </w:tcPr>
                      <w:p w:rsidR="00A23A34" w:rsidRDefault="00A23A34">
                        <w:pPr>
                          <w:spacing w:before="0" w:after="0"/>
                          <w:rPr>
                            <w:rFonts w:ascii="Times New Roman" w:eastAsia="Times New Roman" w:hAnsi="Times New Roman"/>
                            <w:sz w:val="2"/>
                            <w:szCs w:val="20"/>
                          </w:rPr>
                        </w:pPr>
                      </w:p>
                    </w:tc>
                  </w:tr>
                </w:tbl>
                <w:p w:rsidR="00A23A34" w:rsidRDefault="00A23A34">
                  <w:pPr>
                    <w:spacing w:before="0" w:after="0"/>
                    <w:rPr>
                      <w:rFonts w:ascii="Times New Roman" w:eastAsia="Times New Roman" w:hAnsi="Times New Roman"/>
                      <w:sz w:val="20"/>
                      <w:szCs w:val="20"/>
                    </w:rPr>
                  </w:pPr>
                </w:p>
              </w:tc>
            </w:tr>
          </w:tbl>
          <w:p w:rsidR="00A23A34" w:rsidRDefault="00A23A34">
            <w:pPr>
              <w:spacing w:before="0" w:after="0"/>
              <w:rPr>
                <w:rFonts w:ascii="Times New Roman" w:eastAsia="Times New Roman" w:hAnsi="Times New Roman"/>
                <w:sz w:val="20"/>
                <w:szCs w:val="20"/>
              </w:rPr>
            </w:pPr>
          </w:p>
        </w:tc>
        <w:tc>
          <w:tcPr>
            <w:tcW w:w="179" w:type="dxa"/>
            <w:shd w:val="clear" w:color="auto" w:fill="auto"/>
          </w:tcPr>
          <w:p w:rsidR="00A23A34" w:rsidRDefault="00A23A34">
            <w:pPr>
              <w:spacing w:before="0" w:after="0"/>
              <w:rPr>
                <w:rFonts w:ascii="Times New Roman" w:eastAsia="Times New Roman" w:hAnsi="Times New Roman"/>
                <w:sz w:val="2"/>
                <w:szCs w:val="20"/>
              </w:rPr>
            </w:pPr>
          </w:p>
        </w:tc>
      </w:tr>
      <w:tr w:rsidR="00A23A34">
        <w:trPr>
          <w:trHeight w:val="523"/>
        </w:trPr>
        <w:tc>
          <w:tcPr>
            <w:tcW w:w="15392" w:type="dxa"/>
            <w:shd w:val="clear" w:color="auto" w:fill="auto"/>
          </w:tcPr>
          <w:p w:rsidR="00A23A34" w:rsidRDefault="00A23A34">
            <w:pPr>
              <w:spacing w:before="0" w:after="0"/>
              <w:rPr>
                <w:rFonts w:ascii="Times New Roman" w:eastAsia="Times New Roman" w:hAnsi="Times New Roman"/>
                <w:sz w:val="2"/>
                <w:szCs w:val="20"/>
              </w:rPr>
            </w:pPr>
          </w:p>
        </w:tc>
        <w:tc>
          <w:tcPr>
            <w:tcW w:w="13" w:type="dxa"/>
            <w:shd w:val="clear" w:color="auto" w:fill="auto"/>
          </w:tcPr>
          <w:p w:rsidR="00A23A34" w:rsidRDefault="00A23A34">
            <w:pPr>
              <w:spacing w:before="0" w:after="0"/>
              <w:rPr>
                <w:rFonts w:ascii="Times New Roman" w:eastAsia="Times New Roman" w:hAnsi="Times New Roman"/>
                <w:sz w:val="2"/>
                <w:szCs w:val="20"/>
              </w:rPr>
            </w:pPr>
          </w:p>
        </w:tc>
        <w:tc>
          <w:tcPr>
            <w:tcW w:w="179" w:type="dxa"/>
            <w:shd w:val="clear" w:color="auto" w:fill="auto"/>
          </w:tcPr>
          <w:p w:rsidR="00A23A34" w:rsidRDefault="00A23A34">
            <w:pPr>
              <w:spacing w:before="0" w:after="0"/>
              <w:rPr>
                <w:rFonts w:ascii="Times New Roman" w:eastAsia="Times New Roman" w:hAnsi="Times New Roman"/>
                <w:sz w:val="2"/>
                <w:szCs w:val="20"/>
              </w:rPr>
            </w:pPr>
          </w:p>
        </w:tc>
      </w:tr>
    </w:tbl>
    <w:p w:rsidR="00A23A34" w:rsidRDefault="00A23A34">
      <w:pPr>
        <w:spacing w:before="0" w:after="0"/>
        <w:rPr>
          <w:rFonts w:ascii="Times New Roman" w:eastAsia="Times New Roman" w:hAnsi="Times New Roman"/>
          <w:sz w:val="20"/>
          <w:szCs w:val="20"/>
        </w:rPr>
        <w:sectPr w:rsidR="00A23A34">
          <w:headerReference w:type="even" r:id="rId12"/>
          <w:headerReference w:type="default" r:id="rId13"/>
          <w:footerReference w:type="even" r:id="rId14"/>
          <w:footerReference w:type="default" r:id="rId15"/>
          <w:headerReference w:type="first" r:id="rId16"/>
          <w:footerReference w:type="first" r:id="rId17"/>
          <w:pgSz w:w="16837" w:h="11905" w:orient="landscape"/>
          <w:pgMar w:top="566" w:right="566" w:bottom="566" w:left="680" w:header="0" w:footer="0" w:gutter="0"/>
          <w:cols w:space="720"/>
        </w:sectPr>
      </w:pPr>
    </w:p>
    <w:p w:rsidR="00A9707B" w:rsidRDefault="00565B16" w:rsidP="008C5725">
      <w:pPr>
        <w:rPr>
          <w:rFonts w:ascii="Calibri" w:eastAsia="Calibri" w:hAnsi="Calibri" w:cs="Calibri"/>
        </w:rPr>
      </w:pPr>
      <w:bookmarkStart w:id="31" w:name="1_0"/>
      <w:bookmarkStart w:id="32" w:name="_Hlk32839505_0"/>
      <w:bookmarkEnd w:id="31"/>
      <w:r>
        <w:rPr>
          <w:rFonts w:ascii="Calibri" w:eastAsia="Calibri" w:hAnsi="Calibri" w:cs="Calibri"/>
        </w:rPr>
        <w:lastRenderedPageBreak/>
        <w:t>Nakon upućenog Zahteva za dostavu dokaza za kvalitativni izbor privrednog subjekta, koji je ponuđač u naznačenom roku i dostavio, Naručilac prihvata ponudu ovog ponuđača kroz zadati kriterijum</w:t>
      </w:r>
      <w:r>
        <w:rPr>
          <w:rFonts w:ascii="Calibri" w:eastAsia="Calibri" w:hAnsi="Calibri" w:cs="Calibri"/>
        </w:rPr>
        <w:t xml:space="preserve"> cene.</w:t>
      </w:r>
    </w:p>
    <w:p w:rsidR="001F55F6" w:rsidRPr="00F61EC9" w:rsidRDefault="00565B16" w:rsidP="008C5725">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Pr="001F55F6" w:rsidRDefault="00565B16" w:rsidP="008C5725">
      <w:pPr>
        <w:spacing w:before="120" w:after="120"/>
        <w:rPr>
          <w:rFonts w:ascii="Calibri" w:eastAsia="Calibri" w:hAnsi="Calibri" w:cs="Calibri"/>
          <w:sz w:val="20"/>
          <w:szCs w:val="20"/>
          <w:lang w:val="sr-Latn-BA"/>
        </w:rPr>
      </w:pPr>
      <w:bookmarkStart w:id="33" w:name="2_0"/>
      <w:bookmarkEnd w:id="32"/>
      <w:bookmarkEnd w:id="33"/>
      <w:r w:rsidRPr="001F55F6">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w:t>
      </w:r>
    </w:p>
    <w:sectPr w:rsidR="001F55F6" w:rsidRPr="001F55F6" w:rsidSect="000A667E">
      <w:headerReference w:type="even" r:id="rId18"/>
      <w:headerReference w:type="default" r:id="rId19"/>
      <w:footerReference w:type="even" r:id="rId20"/>
      <w:footerReference w:type="default" r:id="rId21"/>
      <w:headerReference w:type="first" r:id="rId22"/>
      <w:footerReference w:type="first" r:id="rId23"/>
      <w:pgSz w:w="11907" w:h="16840" w:code="9"/>
      <w:pgMar w:top="851" w:right="851" w:bottom="1134" w:left="851"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B16" w:rsidRDefault="00565B16" w:rsidP="00A23A34">
      <w:pPr>
        <w:spacing w:before="0" w:after="0"/>
      </w:pPr>
      <w:r>
        <w:separator/>
      </w:r>
    </w:p>
  </w:endnote>
  <w:endnote w:type="continuationSeparator" w:id="1">
    <w:p w:rsidR="00565B16" w:rsidRDefault="00565B16" w:rsidP="00A23A3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34" w:rsidRDefault="00A23A3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E8" w:rsidRPr="005349E8" w:rsidRDefault="00A23A34" w:rsidP="005349E8">
    <w:pPr>
      <w:pStyle w:val="Footer"/>
      <w:tabs>
        <w:tab w:val="clear" w:pos="4680"/>
        <w:tab w:val="clear" w:pos="9360"/>
        <w:tab w:val="center" w:pos="5103"/>
        <w:tab w:val="right" w:pos="10205"/>
      </w:tabs>
      <w:rPr>
        <w:caps/>
        <w:szCs w:val="18"/>
        <w:lang w:val="hr-HR"/>
      </w:rPr>
    </w:pPr>
    <w:r w:rsidRPr="00A23A34">
      <w:rPr>
        <w:caps/>
        <w:noProof/>
        <w:sz w:val="12"/>
        <w:szCs w:val="12"/>
        <w:lang w:val="hr-HR"/>
      </w:rPr>
      <w:pict>
        <v:line id="Straight Connector 2" o:spid="_x0000_s2049" style="position:absolute;z-index:251659264;visibility:visible;mso-width-relative:margin" from="0,-2.2pt" to="510.1pt,-2.2pt" strokeweight=".5pt">
          <v:stroke joinstyle="miter"/>
          <w10:wrap type="topAndBottom"/>
        </v:line>
      </w:pict>
    </w:r>
    <w:r w:rsidR="001F55F6" w:rsidRPr="001F55F6">
      <w:rPr>
        <w:caps/>
        <w:noProof/>
        <w:sz w:val="12"/>
        <w:szCs w:val="12"/>
        <w:lang w:val="hr-HR"/>
      </w:rPr>
      <w:t>ODLUKA O DODELI UGOVORA</w:t>
    </w:r>
    <w:r w:rsidR="00565B16">
      <w:rPr>
        <w:caps/>
        <w:sz w:val="12"/>
        <w:szCs w:val="12"/>
        <w:lang w:val="hr-HR"/>
      </w:rPr>
      <w:tab/>
    </w:r>
    <w:r w:rsidR="00565B16">
      <w:rPr>
        <w:caps/>
        <w:sz w:val="12"/>
        <w:szCs w:val="12"/>
        <w:lang w:val="hr-HR"/>
      </w:rPr>
      <w:tab/>
    </w:r>
    <w:r w:rsidRPr="00FE399E">
      <w:rPr>
        <w:caps/>
        <w:szCs w:val="18"/>
        <w:lang w:val="hr-HR"/>
      </w:rPr>
      <w:fldChar w:fldCharType="begin"/>
    </w:r>
    <w:r w:rsidR="00565B16" w:rsidRPr="00FE399E">
      <w:rPr>
        <w:caps/>
        <w:szCs w:val="18"/>
        <w:lang w:val="hr-HR"/>
      </w:rPr>
      <w:instrText xml:space="preserve"> PAGE  \* Arabic  \* MERGEFORMAT </w:instrText>
    </w:r>
    <w:r w:rsidRPr="00FE399E">
      <w:rPr>
        <w:caps/>
        <w:szCs w:val="18"/>
        <w:lang w:val="hr-HR"/>
      </w:rPr>
      <w:fldChar w:fldCharType="separate"/>
    </w:r>
    <w:r w:rsidR="00DD4EC6">
      <w:rPr>
        <w:caps/>
        <w:noProof/>
        <w:szCs w:val="18"/>
        <w:lang w:val="hr-HR"/>
      </w:rPr>
      <w:t>1</w:t>
    </w:r>
    <w:r w:rsidRPr="00FE399E">
      <w:rPr>
        <w:caps/>
        <w:szCs w:val="18"/>
        <w:lang w:val="hr-H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34" w:rsidRDefault="00A23A3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34" w:rsidRDefault="00A23A3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34" w:rsidRDefault="00A23A3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34" w:rsidRDefault="00A23A34"/>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34" w:rsidRDefault="00A23A34"/>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E8" w:rsidRPr="005349E8" w:rsidRDefault="005349E8" w:rsidP="005349E8">
    <w:pPr>
      <w:pStyle w:val="Footer"/>
      <w:tabs>
        <w:tab w:val="clear" w:pos="4680"/>
        <w:tab w:val="clear" w:pos="9360"/>
        <w:tab w:val="center" w:pos="5103"/>
        <w:tab w:val="right" w:pos="10205"/>
      </w:tabs>
      <w:rPr>
        <w:caps/>
        <w:szCs w:val="18"/>
        <w:lang w:val="hr-HR"/>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34" w:rsidRDefault="00A23A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B16" w:rsidRDefault="00565B16" w:rsidP="00A23A34">
      <w:pPr>
        <w:spacing w:before="0" w:after="0"/>
      </w:pPr>
      <w:r>
        <w:separator/>
      </w:r>
    </w:p>
  </w:footnote>
  <w:footnote w:type="continuationSeparator" w:id="1">
    <w:p w:rsidR="00565B16" w:rsidRDefault="00565B16" w:rsidP="00A23A3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34" w:rsidRDefault="00A23A3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34" w:rsidRDefault="00A23A3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34" w:rsidRDefault="00A23A3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34" w:rsidRDefault="00A23A3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34" w:rsidRDefault="00A23A3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34" w:rsidRDefault="00A23A3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34" w:rsidRDefault="00A23A34"/>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34" w:rsidRDefault="00A23A34"/>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A34" w:rsidRDefault="00A23A3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425"/>
  <w:drawingGridHorizontalSpacing w:val="57"/>
  <w:drawingGridVerticalSpacing w:val="57"/>
  <w:displayHorizontalDrawingGridEvery w:val="5"/>
  <w:displayVerticalDrawingGridEvery w:val="5"/>
  <w:characterSpacingControl w:val="doNotCompress"/>
  <w:hdrShapeDefaults>
    <o:shapedefaults v:ext="edit" spidmax="4098"/>
    <o:shapelayout v:ext="edit">
      <o:idmap v:ext="edit" data="1,2"/>
    </o:shapelayout>
  </w:hdrShapeDefaults>
  <w:footnotePr>
    <w:footnote w:id="0"/>
    <w:footnote w:id="1"/>
  </w:footnotePr>
  <w:endnotePr>
    <w:endnote w:id="0"/>
    <w:endnote w:id="1"/>
  </w:endnotePr>
  <w:compat/>
  <w:rsids>
    <w:rsidRoot w:val="000A667E"/>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65B16"/>
    <w:rsid w:val="0059265A"/>
    <w:rsid w:val="005B6EAC"/>
    <w:rsid w:val="005F01C2"/>
    <w:rsid w:val="006335EC"/>
    <w:rsid w:val="00666AE4"/>
    <w:rsid w:val="006A4384"/>
    <w:rsid w:val="006C28AA"/>
    <w:rsid w:val="006C6D30"/>
    <w:rsid w:val="00723884"/>
    <w:rsid w:val="007500EB"/>
    <w:rsid w:val="007B33EC"/>
    <w:rsid w:val="008C5725"/>
    <w:rsid w:val="00910CBD"/>
    <w:rsid w:val="00934E20"/>
    <w:rsid w:val="00943D6F"/>
    <w:rsid w:val="00A23A34"/>
    <w:rsid w:val="00A338C8"/>
    <w:rsid w:val="00A9707B"/>
    <w:rsid w:val="00AA44B3"/>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D4EC6"/>
    <w:rsid w:val="00DE52D6"/>
    <w:rsid w:val="00DF4791"/>
    <w:rsid w:val="00E22A9B"/>
    <w:rsid w:val="00EA7586"/>
    <w:rsid w:val="00F24FBF"/>
    <w:rsid w:val="00F61EC9"/>
    <w:rsid w:val="00F9120D"/>
    <w:rsid w:val="00FE3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rsid w:val="00A23A34"/>
    <w:pPr>
      <w:spacing w:before="0" w:after="0"/>
    </w:pPr>
    <w:rPr>
      <w:rFonts w:ascii="Times New Roman" w:eastAsia="Times New Roman" w:hAnsi="Times New Roman"/>
      <w:sz w:val="2"/>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Tatjana</cp:lastModifiedBy>
  <cp:revision>2</cp:revision>
  <dcterms:created xsi:type="dcterms:W3CDTF">2021-05-11T11:56:00Z</dcterms:created>
  <dcterms:modified xsi:type="dcterms:W3CDTF">2021-05-11T11:56:00Z</dcterms:modified>
</cp:coreProperties>
</file>